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6D" w:rsidRPr="00A72EF2" w:rsidRDefault="002D6FB9" w:rsidP="00FF7ADC">
      <w:pPr>
        <w:spacing w:line="240" w:lineRule="auto"/>
        <w:ind w:left="2880"/>
        <w:contextualSpacing/>
        <w:rPr>
          <w:sz w:val="28"/>
        </w:rPr>
      </w:pPr>
      <w:r>
        <w:rPr>
          <w:rFonts w:ascii="Nikosh" w:hAnsi="Nikosh" w:cs="Nikosh"/>
          <w:noProof/>
          <w:color w:val="00B0F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3pt;margin-top:-34.4pt;width:110.65pt;height:66.35pt;z-index:251672576" stroked="f">
            <v:textbox>
              <w:txbxContent>
                <w:p w:rsidR="0082377E" w:rsidRDefault="0082377E">
                  <w:r>
                    <w:rPr>
                      <w:rFonts w:cs="Vrinda"/>
                      <w:noProof/>
                      <w:lang w:bidi="ar-SA"/>
                    </w:rPr>
                    <w:drawing>
                      <wp:inline distT="0" distB="0" distL="0" distR="0">
                        <wp:extent cx="1106891" cy="762361"/>
                        <wp:effectExtent l="19050" t="0" r="0" b="0"/>
                        <wp:docPr id="1" name="Picture 1" descr="C:\Users\RP\Desktop\9257f_9e85d8bc4e_lo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P\Desktop\9257f_9e85d8bc4e_lo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648" cy="764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69CC">
        <w:rPr>
          <w:rFonts w:ascii="Nikosh" w:hAnsi="Nikosh" w:cs="Nikosh"/>
          <w:noProof/>
          <w:color w:val="00B0F0"/>
          <w:sz w:val="44"/>
          <w:szCs w:val="44"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-375920</wp:posOffset>
            </wp:positionV>
            <wp:extent cx="1072515" cy="753110"/>
            <wp:effectExtent l="19050" t="0" r="0" b="0"/>
            <wp:wrapSquare wrapText="bothSides"/>
            <wp:docPr id="7" name="Picture 1" descr="D:\All File\PISC\PURASHAV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File\PISC\PURASHAV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ikosh" w:hAnsi="Nikosh" w:cs="Nikosh"/>
          <w:noProof/>
          <w:color w:val="00B0F0"/>
          <w:sz w:val="44"/>
          <w:szCs w:val="44"/>
        </w:rPr>
        <w:pict>
          <v:shape id="_x0000_s1031" type="#_x0000_t202" style="position:absolute;left:0;text-align:left;margin-left:79.75pt;margin-top:-30.65pt;width:178.45pt;height:62.6pt;z-index:251671552;mso-position-horizontal-relative:text;mso-position-vertical-relative:text" stroked="f">
            <v:textbox style="mso-next-textbox:#_x0000_s1031">
              <w:txbxContent>
                <w:p w:rsidR="0082377E" w:rsidRPr="00563B6D" w:rsidRDefault="0082377E" w:rsidP="00563B6D">
                  <w:pPr>
                    <w:spacing w:line="240" w:lineRule="auto"/>
                    <w:contextualSpacing/>
                    <w:jc w:val="center"/>
                    <w:rPr>
                      <w:rFonts w:ascii="Nikosh" w:hAnsi="Nikosh" w:cs="Nikosh"/>
                      <w:color w:val="00B0F0"/>
                      <w:sz w:val="20"/>
                      <w:szCs w:val="20"/>
                    </w:rPr>
                  </w:pPr>
                  <w:r w:rsidRPr="00563B6D">
                    <w:rPr>
                      <w:rFonts w:ascii="Nikosh" w:hAnsi="Nikosh" w:cs="Nikosh" w:hint="cs"/>
                      <w:color w:val="00B0F0"/>
                      <w:sz w:val="28"/>
                      <w:cs/>
                    </w:rPr>
                    <w:t>রামগতি পৌরসভা কার্যালয়</w:t>
                  </w:r>
                </w:p>
                <w:p w:rsidR="0082377E" w:rsidRPr="00563B6D" w:rsidRDefault="0082377E" w:rsidP="00563B6D">
                  <w:pPr>
                    <w:tabs>
                      <w:tab w:val="left" w:pos="394"/>
                      <w:tab w:val="center" w:pos="4680"/>
                    </w:tabs>
                    <w:spacing w:line="240" w:lineRule="auto"/>
                    <w:contextualSpacing/>
                    <w:jc w:val="center"/>
                    <w:rPr>
                      <w:rFonts w:ascii="Nikosh" w:hAnsi="Nikosh" w:cs="Nikosh"/>
                      <w:color w:val="7030A0"/>
                      <w:sz w:val="28"/>
                    </w:rPr>
                  </w:pPr>
                  <w:r w:rsidRPr="00563B6D">
                    <w:rPr>
                      <w:rFonts w:ascii="Nikosh" w:hAnsi="Nikosh" w:cs="Nikosh" w:hint="cs"/>
                      <w:color w:val="7030A0"/>
                      <w:sz w:val="24"/>
                      <w:szCs w:val="24"/>
                      <w:cs/>
                    </w:rPr>
                    <w:t>রামগতি,লক্ষ্মীপুর।</w:t>
                  </w:r>
                </w:p>
                <w:p w:rsidR="0082377E" w:rsidRPr="00563B6D" w:rsidRDefault="0082377E" w:rsidP="00563B6D">
                  <w:pPr>
                    <w:spacing w:line="240" w:lineRule="auto"/>
                    <w:contextualSpacing/>
                    <w:jc w:val="center"/>
                    <w:rPr>
                      <w:rFonts w:ascii="Nikosh" w:hAnsi="Nikosh" w:cs="Nikosh"/>
                      <w:color w:val="FF0000"/>
                      <w:szCs w:val="22"/>
                    </w:rPr>
                  </w:pPr>
                  <w:r w:rsidRPr="00563B6D">
                    <w:rPr>
                      <w:rFonts w:ascii="Nikosh" w:hAnsi="Nikosh" w:cs="Nikosh" w:hint="cs"/>
                      <w:color w:val="FF0000"/>
                      <w:szCs w:val="22"/>
                      <w:cs/>
                    </w:rPr>
                    <w:t>স্থাপিত-২০০০খ্রিঃ</w:t>
                  </w:r>
                </w:p>
                <w:p w:rsidR="0082377E" w:rsidRPr="00A72EF2" w:rsidRDefault="0082377E" w:rsidP="00563B6D">
                  <w:pPr>
                    <w:spacing w:line="240" w:lineRule="auto"/>
                    <w:contextualSpacing/>
                    <w:jc w:val="center"/>
                    <w:rPr>
                      <w:sz w:val="28"/>
                    </w:rPr>
                  </w:pPr>
                  <w:r w:rsidRPr="00563B6D">
                    <w:rPr>
                      <w:rFonts w:ascii="Nikosh" w:hAnsi="Nikosh" w:cs="Nikosh" w:hint="cs"/>
                      <w:color w:val="002060"/>
                      <w:sz w:val="20"/>
                      <w:szCs w:val="20"/>
                      <w:cs/>
                    </w:rPr>
                    <w:t>ই-মেইলঃ</w:t>
                  </w:r>
                  <w:r w:rsidRPr="00563B6D">
                    <w:rPr>
                      <w:rFonts w:ascii="Nikosh" w:hAnsi="Nikosh" w:cs="Nikosh" w:hint="cs"/>
                      <w:sz w:val="20"/>
                      <w:szCs w:val="20"/>
                      <w:cs/>
                    </w:rPr>
                    <w:t xml:space="preserve"> </w:t>
                  </w:r>
                  <w:hyperlink r:id="rId9" w:history="1">
                    <w:r w:rsidRPr="00563B6D">
                      <w:rPr>
                        <w:rStyle w:val="Hyperlink"/>
                        <w:sz w:val="20"/>
                        <w:szCs w:val="20"/>
                      </w:rPr>
                      <w:t>ramgatipourashova@gmail.com</w:t>
                    </w:r>
                  </w:hyperlink>
                </w:p>
                <w:p w:rsidR="0082377E" w:rsidRDefault="0082377E" w:rsidP="00563B6D"/>
              </w:txbxContent>
            </v:textbox>
          </v:shape>
        </w:pict>
      </w:r>
      <w:r w:rsidR="00DA382E">
        <w:rPr>
          <w:rFonts w:ascii="Nikosh" w:hAnsi="Nikosh" w:cs="Nikosh" w:hint="cs"/>
          <w:color w:val="00B0F0"/>
          <w:sz w:val="44"/>
          <w:szCs w:val="44"/>
          <w:cs/>
        </w:rPr>
        <w:t xml:space="preserve">  </w:t>
      </w:r>
      <w:r w:rsidR="00563B6D" w:rsidRPr="00A601B6">
        <w:rPr>
          <w:rFonts w:ascii="Nikosh" w:hAnsi="Nikosh" w:cs="Nikosh" w:hint="cs"/>
          <w:color w:val="00B0F0"/>
          <w:sz w:val="44"/>
          <w:szCs w:val="44"/>
          <w:cs/>
        </w:rPr>
        <w:t xml:space="preserve">  </w:t>
      </w:r>
      <w:r w:rsidR="00563B6D">
        <w:rPr>
          <w:rFonts w:ascii="Nikosh" w:hAnsi="Nikosh" w:cs="Nikosh" w:hint="cs"/>
          <w:color w:val="00B0F0"/>
          <w:sz w:val="44"/>
          <w:szCs w:val="44"/>
          <w:cs/>
        </w:rPr>
        <w:t xml:space="preserve"> </w:t>
      </w:r>
    </w:p>
    <w:p w:rsidR="00563B6D" w:rsidRDefault="00563B6D" w:rsidP="00FF7ADC">
      <w:pPr>
        <w:spacing w:line="240" w:lineRule="auto"/>
        <w:contextualSpacing/>
        <w:rPr>
          <w:rFonts w:ascii="Nikosh" w:hAnsi="Nikosh" w:cs="Nikosh"/>
          <w:sz w:val="16"/>
          <w:szCs w:val="16"/>
        </w:rPr>
      </w:pPr>
    </w:p>
    <w:p w:rsidR="00563B6D" w:rsidRPr="00563B6D" w:rsidRDefault="002D6FB9" w:rsidP="00FF7ADC">
      <w:pPr>
        <w:spacing w:line="240" w:lineRule="auto"/>
        <w:contextualSpacing/>
        <w:rPr>
          <w:rFonts w:ascii="Nikosh" w:hAnsi="Nikosh" w:cs="Nikosh"/>
          <w:sz w:val="20"/>
          <w:szCs w:val="24"/>
        </w:rPr>
      </w:pPr>
      <w:r>
        <w:rPr>
          <w:rFonts w:ascii="Nikosh" w:hAnsi="Nikosh" w:cs="Nikosh"/>
          <w:noProof/>
          <w:color w:val="002060"/>
          <w:sz w:val="2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22.85pt;margin-top:9.85pt;width:598.4pt;height:0;z-index:251658240" o:connectortype="straight" strokecolor="#4f81bd [3204]" strokeweight="2.5pt">
            <v:shadow color="#868686"/>
          </v:shape>
        </w:pict>
      </w:r>
    </w:p>
    <w:p w:rsidR="00563B6D" w:rsidRDefault="009115EA" w:rsidP="00FF7ADC">
      <w:pPr>
        <w:spacing w:line="240" w:lineRule="auto"/>
        <w:ind w:firstLine="720"/>
        <w:contextualSpacing/>
        <w:rPr>
          <w:rFonts w:ascii="Nikosh" w:hAnsi="Nikosh" w:cs="Nikosh"/>
          <w:sz w:val="20"/>
          <w:szCs w:val="24"/>
        </w:rPr>
      </w:pPr>
      <w:r>
        <w:rPr>
          <w:rFonts w:ascii="Nikosh" w:hAnsi="Nikosh" w:cs="Nikosh" w:hint="cs"/>
          <w:sz w:val="20"/>
          <w:szCs w:val="24"/>
          <w:cs/>
        </w:rPr>
        <w:t>স্মারক নং-রাপৌ/ইজারা/</w:t>
      </w:r>
      <w:r w:rsidR="00C0729E">
        <w:rPr>
          <w:rFonts w:ascii="Nikosh" w:hAnsi="Nikosh" w:cs="Nikosh" w:hint="cs"/>
          <w:sz w:val="20"/>
          <w:szCs w:val="24"/>
          <w:cs/>
        </w:rPr>
        <w:t>২০২</w:t>
      </w:r>
      <w:r w:rsidR="00F43A82">
        <w:rPr>
          <w:rFonts w:ascii="Nikosh" w:hAnsi="Nikosh" w:cs="Nikosh" w:hint="cs"/>
          <w:sz w:val="20"/>
          <w:szCs w:val="24"/>
          <w:cs/>
        </w:rPr>
        <w:t>৪</w:t>
      </w:r>
      <w:r w:rsidR="00893C88">
        <w:rPr>
          <w:rFonts w:ascii="Nikosh" w:hAnsi="Nikosh" w:cs="Nikosh" w:hint="cs"/>
          <w:sz w:val="20"/>
          <w:szCs w:val="24"/>
          <w:cs/>
        </w:rPr>
        <w:t>-</w:t>
      </w:r>
      <w:r w:rsidR="00E44FCE">
        <w:rPr>
          <w:rFonts w:ascii="Nikosh" w:hAnsi="Nikosh" w:cs="Nikosh" w:hint="cs"/>
          <w:sz w:val="20"/>
          <w:szCs w:val="24"/>
          <w:cs/>
        </w:rPr>
        <w:t>১১১</w:t>
      </w:r>
      <w:r>
        <w:rPr>
          <w:rFonts w:ascii="Nikosh" w:hAnsi="Nikosh" w:cs="Nikosh" w:hint="cs"/>
          <w:sz w:val="20"/>
          <w:szCs w:val="24"/>
          <w:cs/>
        </w:rPr>
        <w:t xml:space="preserve">  </w:t>
      </w:r>
      <w:r w:rsidR="00563B6D" w:rsidRPr="00563B6D">
        <w:rPr>
          <w:rFonts w:ascii="Nikosh" w:hAnsi="Nikosh" w:cs="Nikosh" w:hint="cs"/>
          <w:sz w:val="20"/>
          <w:szCs w:val="24"/>
          <w:cs/>
        </w:rPr>
        <w:t xml:space="preserve">                      </w:t>
      </w:r>
      <w:r w:rsidR="00563B6D" w:rsidRPr="00563B6D">
        <w:rPr>
          <w:rFonts w:ascii="Nikosh" w:hAnsi="Nikosh" w:cs="Nikosh" w:hint="cs"/>
          <w:sz w:val="20"/>
          <w:szCs w:val="24"/>
          <w:cs/>
        </w:rPr>
        <w:tab/>
      </w:r>
      <w:r w:rsidR="00563B6D" w:rsidRPr="00563B6D">
        <w:rPr>
          <w:rFonts w:ascii="Nikosh" w:hAnsi="Nikosh" w:cs="Nikosh" w:hint="cs"/>
          <w:sz w:val="20"/>
          <w:szCs w:val="24"/>
          <w:cs/>
        </w:rPr>
        <w:tab/>
        <w:t xml:space="preserve">                 </w:t>
      </w:r>
      <w:r w:rsidR="00FA65D1">
        <w:rPr>
          <w:rFonts w:ascii="Nikosh" w:hAnsi="Nikosh" w:cs="Nikosh"/>
          <w:sz w:val="20"/>
          <w:szCs w:val="24"/>
        </w:rPr>
        <w:t xml:space="preserve">                                              </w:t>
      </w:r>
      <w:r w:rsidR="00563B6D" w:rsidRPr="00563B6D">
        <w:rPr>
          <w:rFonts w:ascii="Nikosh" w:hAnsi="Nikosh" w:cs="Nikosh" w:hint="cs"/>
          <w:sz w:val="20"/>
          <w:szCs w:val="24"/>
          <w:cs/>
        </w:rPr>
        <w:t xml:space="preserve"> তারিখঃ </w:t>
      </w:r>
      <w:r w:rsidR="006951ED">
        <w:rPr>
          <w:rFonts w:ascii="Nikosh" w:hAnsi="Nikosh" w:cs="Nikosh" w:hint="cs"/>
          <w:sz w:val="20"/>
          <w:szCs w:val="24"/>
          <w:cs/>
        </w:rPr>
        <w:t>১৩</w:t>
      </w:r>
      <w:r w:rsidR="00F43A82">
        <w:rPr>
          <w:rFonts w:ascii="Nikosh" w:hAnsi="Nikosh" w:cs="Nikosh" w:hint="cs"/>
          <w:sz w:val="20"/>
          <w:szCs w:val="24"/>
          <w:cs/>
        </w:rPr>
        <w:t>/০২/২০২৪</w:t>
      </w:r>
      <w:r w:rsidR="00563B6D" w:rsidRPr="00563B6D">
        <w:rPr>
          <w:rFonts w:ascii="Nikosh" w:hAnsi="Nikosh" w:cs="Nikosh" w:hint="cs"/>
          <w:sz w:val="20"/>
          <w:szCs w:val="24"/>
          <w:cs/>
        </w:rPr>
        <w:t>খ্রিঃ</w:t>
      </w:r>
    </w:p>
    <w:p w:rsidR="00ED54EE" w:rsidRDefault="00ED54EE" w:rsidP="00FF7ADC">
      <w:pPr>
        <w:spacing w:line="240" w:lineRule="auto"/>
        <w:ind w:firstLine="720"/>
        <w:contextualSpacing/>
        <w:rPr>
          <w:rFonts w:ascii="Nikosh" w:hAnsi="Nikosh" w:cs="Nikosh"/>
          <w:sz w:val="6"/>
          <w:szCs w:val="6"/>
          <w:cs/>
        </w:rPr>
      </w:pPr>
    </w:p>
    <w:p w:rsidR="00B917C1" w:rsidRPr="00B917C1" w:rsidRDefault="00B917C1" w:rsidP="00FF7ADC">
      <w:pPr>
        <w:spacing w:line="240" w:lineRule="auto"/>
        <w:ind w:firstLine="720"/>
        <w:contextualSpacing/>
        <w:rPr>
          <w:rFonts w:ascii="Nikosh" w:hAnsi="Nikosh" w:cs="Nikosh" w:hint="cs"/>
          <w:sz w:val="6"/>
          <w:szCs w:val="6"/>
          <w:vertAlign w:val="subscript"/>
          <w:cs/>
        </w:rPr>
      </w:pPr>
    </w:p>
    <w:p w:rsidR="00635850" w:rsidRPr="00FF7ADC" w:rsidRDefault="00B4572F" w:rsidP="00FF7ADC">
      <w:pPr>
        <w:spacing w:line="240" w:lineRule="auto"/>
        <w:contextualSpacing/>
        <w:jc w:val="center"/>
        <w:rPr>
          <w:rFonts w:ascii="Nikosh" w:hAnsi="Nikosh" w:cs="Nikosh"/>
          <w:b/>
          <w:bCs/>
          <w:sz w:val="24"/>
          <w:szCs w:val="24"/>
          <w:u w:val="thick"/>
        </w:rPr>
      </w:pPr>
      <w:r w:rsidRPr="00FF7ADC">
        <w:rPr>
          <w:rFonts w:ascii="Nikosh" w:hAnsi="Nikosh" w:cs="Nikosh" w:hint="cs"/>
          <w:b/>
          <w:bCs/>
          <w:sz w:val="24"/>
          <w:szCs w:val="24"/>
          <w:u w:val="thick"/>
          <w:cs/>
        </w:rPr>
        <w:t>বাংলা ১৪৩</w:t>
      </w:r>
      <w:r w:rsidR="00F43A82" w:rsidRPr="00FF7ADC">
        <w:rPr>
          <w:rFonts w:ascii="Nikosh" w:hAnsi="Nikosh" w:cs="Nikosh" w:hint="cs"/>
          <w:b/>
          <w:bCs/>
          <w:sz w:val="24"/>
          <w:szCs w:val="24"/>
          <w:u w:val="thick"/>
          <w:cs/>
        </w:rPr>
        <w:t>১</w:t>
      </w:r>
      <w:r w:rsidR="00010C02" w:rsidRPr="00FF7ADC">
        <w:rPr>
          <w:rFonts w:ascii="Nikosh" w:hAnsi="Nikosh" w:cs="Nikosh" w:hint="cs"/>
          <w:b/>
          <w:bCs/>
          <w:sz w:val="24"/>
          <w:szCs w:val="24"/>
          <w:u w:val="thick"/>
          <w:cs/>
        </w:rPr>
        <w:t xml:space="preserve"> সনের জন্য হাট বাজার ও বিভিন্ন মহাল ইজারার বিজ্ঞপ্তি</w:t>
      </w:r>
    </w:p>
    <w:p w:rsidR="00000AB1" w:rsidRDefault="00000AB1" w:rsidP="00FF7ADC">
      <w:pPr>
        <w:spacing w:line="240" w:lineRule="auto"/>
        <w:ind w:firstLine="720"/>
        <w:contextualSpacing/>
        <w:jc w:val="both"/>
        <w:rPr>
          <w:rFonts w:ascii="Nikosh" w:hAnsi="Nikosh" w:cs="Nikosh"/>
          <w:b/>
          <w:bCs/>
          <w:sz w:val="20"/>
          <w:szCs w:val="20"/>
          <w:u w:val="thick"/>
        </w:rPr>
      </w:pPr>
      <w:r w:rsidRPr="002A69C2">
        <w:rPr>
          <w:rFonts w:ascii="Nikosh" w:hAnsi="Nikosh" w:cs="Nikosh" w:hint="cs"/>
          <w:sz w:val="20"/>
          <w:szCs w:val="20"/>
          <w:cs/>
        </w:rPr>
        <w:t>রামগতি পৌরসভার নিয়ন্ত্রণাধীন নিম্ন বর্ণ</w:t>
      </w:r>
      <w:r w:rsidR="003A16CA">
        <w:rPr>
          <w:rFonts w:ascii="Nikosh" w:hAnsi="Nikosh" w:cs="Nikosh" w:hint="cs"/>
          <w:sz w:val="20"/>
          <w:szCs w:val="20"/>
          <w:cs/>
        </w:rPr>
        <w:t>িত হাট-বাজার, স্ট্যান্ড</w:t>
      </w:r>
      <w:r w:rsidRPr="002A69C2">
        <w:rPr>
          <w:rFonts w:ascii="Nikosh" w:hAnsi="Nikosh" w:cs="Nikosh" w:hint="cs"/>
          <w:sz w:val="20"/>
          <w:szCs w:val="20"/>
          <w:cs/>
        </w:rPr>
        <w:t xml:space="preserve"> পাবলিক টয়লেট</w:t>
      </w:r>
      <w:r w:rsidR="00AD2F1A">
        <w:rPr>
          <w:rFonts w:ascii="Nikosh" w:hAnsi="Nikosh" w:cs="Nikosh" w:hint="cs"/>
          <w:sz w:val="20"/>
          <w:szCs w:val="20"/>
          <w:cs/>
        </w:rPr>
        <w:t xml:space="preserve"> বাংলা ১৪</w:t>
      </w:r>
      <w:r w:rsidR="00B4572F">
        <w:rPr>
          <w:rFonts w:ascii="Nikosh" w:hAnsi="Nikosh" w:cs="Nikosh" w:hint="cs"/>
          <w:sz w:val="20"/>
          <w:szCs w:val="20"/>
          <w:cs/>
        </w:rPr>
        <w:t>৩</w:t>
      </w:r>
      <w:r w:rsidR="00F43A82">
        <w:rPr>
          <w:rFonts w:ascii="Nikosh" w:hAnsi="Nikosh" w:cs="Nikosh" w:hint="cs"/>
          <w:sz w:val="20"/>
          <w:szCs w:val="20"/>
          <w:cs/>
        </w:rPr>
        <w:t>১</w:t>
      </w:r>
      <w:r w:rsidR="0029601C" w:rsidRPr="002A69C2">
        <w:rPr>
          <w:rFonts w:ascii="Nikosh" w:hAnsi="Nikosh" w:cs="Nikosh" w:hint="cs"/>
          <w:sz w:val="20"/>
          <w:szCs w:val="20"/>
          <w:cs/>
        </w:rPr>
        <w:t xml:space="preserve"> সনের ০১ বৈশাখ হইতে ৩০ চৈত্র পর্যন্ত ১ (এক) </w:t>
      </w:r>
      <w:r w:rsidR="00A92D61" w:rsidRPr="002A69C2">
        <w:rPr>
          <w:rFonts w:ascii="Nikosh" w:hAnsi="Nikosh" w:cs="Nikosh" w:hint="cs"/>
          <w:sz w:val="20"/>
          <w:szCs w:val="20"/>
          <w:cs/>
        </w:rPr>
        <w:t>বছর শর্ত</w:t>
      </w:r>
      <w:r w:rsidR="00B23025">
        <w:rPr>
          <w:rFonts w:ascii="Nikosh" w:hAnsi="Nikosh" w:cs="Nikosh" w:hint="cs"/>
          <w:sz w:val="20"/>
          <w:szCs w:val="20"/>
          <w:cs/>
        </w:rPr>
        <w:t xml:space="preserve"> সা</w:t>
      </w:r>
      <w:r w:rsidR="00A92D61" w:rsidRPr="002A69C2">
        <w:rPr>
          <w:rFonts w:ascii="Nikosh" w:hAnsi="Nikosh" w:cs="Nikosh" w:hint="cs"/>
          <w:sz w:val="20"/>
          <w:szCs w:val="20"/>
          <w:cs/>
        </w:rPr>
        <w:t xml:space="preserve">পেক্ষে সম্পূর্ন অস্থায়ীভাবে ইজারা প্রদানের নিমিত্তে </w:t>
      </w:r>
      <w:r w:rsidR="00413E05" w:rsidRPr="002A69C2">
        <w:rPr>
          <w:rFonts w:ascii="Nikosh" w:hAnsi="Nikosh" w:cs="Nikosh" w:hint="cs"/>
          <w:sz w:val="20"/>
          <w:szCs w:val="20"/>
          <w:cs/>
        </w:rPr>
        <w:t xml:space="preserve">প্রকৃত ইজারা ব্যাবসায়ীগণের নিকট হইতে নির্ধারিত ফরমে নিম্ন লিখিত শর্তাবলীর ভিত্তিতে (শর্তাবলী সিডিউলের সাথে পাওয়া যাবে) নিম্নোক্ত “ছক” মোতাবেক (নিজস্ব) সীলমোহরকৃত সীলগালা খামে দরপত্র আহবান করা যাচ্ছে। </w:t>
      </w:r>
      <w:r w:rsidR="00A10F11" w:rsidRPr="002A69C2">
        <w:rPr>
          <w:rFonts w:ascii="Nikosh" w:hAnsi="Nikosh" w:cs="Nikosh" w:hint="cs"/>
          <w:b/>
          <w:bCs/>
          <w:sz w:val="20"/>
          <w:szCs w:val="20"/>
          <w:u w:val="thick"/>
          <w:cs/>
        </w:rPr>
        <w:t>ইজারার শর্তাবলীসহ তথ্য অফিস চলাকালিন সময়ে জানা যাবে।</w:t>
      </w:r>
    </w:p>
    <w:p w:rsidR="00097C83" w:rsidRPr="002A69C2" w:rsidRDefault="00097C83" w:rsidP="00FF7ADC">
      <w:pPr>
        <w:spacing w:line="240" w:lineRule="auto"/>
        <w:ind w:firstLine="720"/>
        <w:contextualSpacing/>
        <w:jc w:val="both"/>
        <w:rPr>
          <w:rFonts w:ascii="Nikosh" w:hAnsi="Nikosh" w:cs="Nikosh"/>
          <w:sz w:val="20"/>
          <w:szCs w:val="20"/>
          <w:cs/>
        </w:rPr>
      </w:pPr>
    </w:p>
    <w:p w:rsidR="00314A29" w:rsidRPr="0078289C" w:rsidRDefault="00AD2F1A" w:rsidP="00FF7ADC">
      <w:pPr>
        <w:spacing w:line="240" w:lineRule="auto"/>
        <w:contextualSpacing/>
        <w:jc w:val="center"/>
        <w:rPr>
          <w:rFonts w:ascii="Nikosh" w:hAnsi="Nikosh" w:cs="Nikosh"/>
          <w:b/>
          <w:bCs/>
          <w:sz w:val="24"/>
          <w:szCs w:val="24"/>
          <w:u w:val="thick"/>
        </w:rPr>
      </w:pPr>
      <w:r>
        <w:rPr>
          <w:rFonts w:ascii="Nikosh" w:hAnsi="Nikosh" w:cs="Nikosh" w:hint="cs"/>
          <w:b/>
          <w:bCs/>
          <w:sz w:val="24"/>
          <w:szCs w:val="24"/>
          <w:u w:val="thick"/>
          <w:cs/>
        </w:rPr>
        <w:t>১৪</w:t>
      </w:r>
      <w:r w:rsidR="00F43A82">
        <w:rPr>
          <w:rFonts w:ascii="Nikosh" w:hAnsi="Nikosh" w:cs="Nikosh" w:hint="cs"/>
          <w:b/>
          <w:bCs/>
          <w:sz w:val="24"/>
          <w:szCs w:val="24"/>
          <w:u w:val="thick"/>
          <w:cs/>
        </w:rPr>
        <w:t>৩১</w:t>
      </w:r>
      <w:r w:rsidR="00314A29" w:rsidRPr="0078289C">
        <w:rPr>
          <w:rFonts w:ascii="Nikosh" w:hAnsi="Nikosh" w:cs="Nikosh" w:hint="cs"/>
          <w:b/>
          <w:bCs/>
          <w:sz w:val="24"/>
          <w:szCs w:val="24"/>
          <w:u w:val="thick"/>
          <w:cs/>
        </w:rPr>
        <w:t xml:space="preserve"> বাংলা সনে ইজারাযোগ্য </w:t>
      </w:r>
      <w:r w:rsidR="0025164F">
        <w:rPr>
          <w:rFonts w:ascii="Nikosh" w:hAnsi="Nikosh" w:cs="Nikosh" w:hint="cs"/>
          <w:b/>
          <w:bCs/>
          <w:sz w:val="24"/>
          <w:szCs w:val="24"/>
          <w:u w:val="thick"/>
          <w:cs/>
        </w:rPr>
        <w:t xml:space="preserve">বিভিন্ন </w:t>
      </w:r>
      <w:r w:rsidR="00314A29" w:rsidRPr="0078289C">
        <w:rPr>
          <w:rFonts w:ascii="Nikosh" w:hAnsi="Nikosh" w:cs="Nikosh" w:hint="cs"/>
          <w:b/>
          <w:bCs/>
          <w:sz w:val="24"/>
          <w:szCs w:val="24"/>
          <w:u w:val="thick"/>
          <w:cs/>
        </w:rPr>
        <w:t>হাট-বাজার ও মহালের তালিকাঃ</w:t>
      </w:r>
    </w:p>
    <w:tbl>
      <w:tblPr>
        <w:tblStyle w:val="TableGrid"/>
        <w:tblW w:w="11062" w:type="dxa"/>
        <w:tblLayout w:type="fixed"/>
        <w:tblLook w:val="04A0" w:firstRow="1" w:lastRow="0" w:firstColumn="1" w:lastColumn="0" w:noHBand="0" w:noVBand="1"/>
      </w:tblPr>
      <w:tblGrid>
        <w:gridCol w:w="730"/>
        <w:gridCol w:w="890"/>
        <w:gridCol w:w="3831"/>
        <w:gridCol w:w="1336"/>
        <w:gridCol w:w="890"/>
        <w:gridCol w:w="3385"/>
      </w:tblGrid>
      <w:tr w:rsidR="000471E1" w:rsidRPr="002173D0" w:rsidTr="005E6A46">
        <w:trPr>
          <w:trHeight w:val="218"/>
        </w:trPr>
        <w:tc>
          <w:tcPr>
            <w:tcW w:w="730" w:type="dxa"/>
          </w:tcPr>
          <w:p w:rsidR="00ED195E" w:rsidRPr="005E6A46" w:rsidRDefault="00ED195E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ক্রঃ নং</w:t>
            </w:r>
          </w:p>
        </w:tc>
        <w:tc>
          <w:tcPr>
            <w:tcW w:w="4721" w:type="dxa"/>
            <w:gridSpan w:val="2"/>
          </w:tcPr>
          <w:p w:rsidR="00ED195E" w:rsidRPr="005E6A46" w:rsidRDefault="00ED195E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হাট-বাজার ও মহাল সমূহের নাম</w:t>
            </w:r>
          </w:p>
        </w:tc>
        <w:tc>
          <w:tcPr>
            <w:tcW w:w="1336" w:type="dxa"/>
          </w:tcPr>
          <w:p w:rsidR="00ED195E" w:rsidRPr="005E6A46" w:rsidRDefault="00ED195E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গড় মূল্য</w:t>
            </w:r>
          </w:p>
        </w:tc>
        <w:tc>
          <w:tcPr>
            <w:tcW w:w="890" w:type="dxa"/>
          </w:tcPr>
          <w:p w:rsidR="00ED195E" w:rsidRPr="005E6A46" w:rsidRDefault="00ED195E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দরপত্র</w:t>
            </w:r>
          </w:p>
        </w:tc>
        <w:tc>
          <w:tcPr>
            <w:tcW w:w="3385" w:type="dxa"/>
          </w:tcPr>
          <w:p w:rsidR="00ED195E" w:rsidRPr="005E6A46" w:rsidRDefault="00ED195E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বায়নার পরিমাণ (টাকা)</w:t>
            </w:r>
          </w:p>
        </w:tc>
      </w:tr>
      <w:tr w:rsidR="00DF00D4" w:rsidRPr="002173D0" w:rsidTr="005E6A46">
        <w:trPr>
          <w:trHeight w:val="250"/>
        </w:trPr>
        <w:tc>
          <w:tcPr>
            <w:tcW w:w="730" w:type="dxa"/>
            <w:vMerge w:val="restart"/>
          </w:tcPr>
          <w:p w:rsidR="00DF00D4" w:rsidRPr="005E6A46" w:rsidRDefault="00DF00D4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০১</w:t>
            </w:r>
          </w:p>
        </w:tc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DF00D4" w:rsidRPr="005E6A46" w:rsidRDefault="00DF00D4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হাট-বাজার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F00D4" w:rsidRPr="005E6A46" w:rsidRDefault="00DF00D4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১. আলেকজান্ডার হাট বাজার (আল আমিন মার্কেট-টলশেড ব্যতীত)</w:t>
            </w:r>
          </w:p>
        </w:tc>
        <w:tc>
          <w:tcPr>
            <w:tcW w:w="1336" w:type="dxa"/>
          </w:tcPr>
          <w:p w:rsidR="00DF00D4" w:rsidRPr="005E6A46" w:rsidRDefault="00F43A82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৪,৮৪,৫৬৮.০০</w:t>
            </w:r>
          </w:p>
        </w:tc>
        <w:tc>
          <w:tcPr>
            <w:tcW w:w="890" w:type="dxa"/>
          </w:tcPr>
          <w:p w:rsidR="00DF00D4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১,৬০০.০০</w:t>
            </w:r>
          </w:p>
        </w:tc>
        <w:tc>
          <w:tcPr>
            <w:tcW w:w="3385" w:type="dxa"/>
          </w:tcPr>
          <w:p w:rsidR="00DF00D4" w:rsidRPr="005E6A46" w:rsidRDefault="00DF00D4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</w:t>
            </w:r>
            <w:r w:rsidR="00DB5FD6" w:rsidRPr="005E6A46">
              <w:rPr>
                <w:rFonts w:ascii="Nikosh" w:hAnsi="Nikosh" w:cs="Nikosh" w:hint="cs"/>
                <w:sz w:val="18"/>
                <w:szCs w:val="18"/>
                <w:cs/>
              </w:rPr>
              <w:t>১০%+৫% = ১৩০</w:t>
            </w: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২. আলেকজান্ডার মাছ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৮,২১,৯৮০.০০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২,৩০০.০০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৩. আলেকজান্ডার গরু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১,০৮,৯৭০.০০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58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৪. আলেকজান্ডার মোরগ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৮৯,৯১৫.০০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৫. আলেকজান্ডার কসাইখানা</w:t>
            </w:r>
          </w:p>
        </w:tc>
        <w:tc>
          <w:tcPr>
            <w:tcW w:w="1336" w:type="dxa"/>
          </w:tcPr>
          <w:p w:rsidR="00DB5FD6" w:rsidRPr="005E6A46" w:rsidRDefault="00770F71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২০,৩২০</w:t>
            </w:r>
            <w:r w:rsidR="00DB5FD6"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58"/>
        </w:trPr>
        <w:tc>
          <w:tcPr>
            <w:tcW w:w="730" w:type="dxa"/>
            <w:vMerge w:val="restart"/>
            <w:tcBorders>
              <w:top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০২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৬. জমিদার হাট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২,৯২,০৮৫.০০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১,২০০.০০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৭. জমিদার হাট মাছ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৬৫,০৮৪.০০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৮. জমিদার হাট গরু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৫২,৮১২.০০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58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৯. জমিদার হাট মোরগ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৬৫,৪৪৭.০০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১০. নূরীয়া হাজির হাট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tabs>
                <w:tab w:val="left" w:pos="1318"/>
              </w:tabs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২০,৮৫০.০০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58"/>
        </w:trPr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১১. আশ্রম বাজার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৪,৭১,৪২৫.০০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১,৬০০.০০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50"/>
        </w:trPr>
        <w:tc>
          <w:tcPr>
            <w:tcW w:w="730" w:type="dxa"/>
            <w:vMerge w:val="restart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০৩</w:t>
            </w:r>
          </w:p>
        </w:tc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স্ট্যান্ড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১. পৌরসভা বাস মহাল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১,৪৫,১১৬.০০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১,০০০.০০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২. পৌরসভা ট্রাক/মালবাহী পিক-আপ মহাল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১,৩৯,৪১০.০০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১,০০০.০০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DB5FD6" w:rsidRPr="002173D0" w:rsidTr="005E6A46">
        <w:trPr>
          <w:trHeight w:val="266"/>
        </w:trPr>
        <w:tc>
          <w:tcPr>
            <w:tcW w:w="730" w:type="dxa"/>
            <w:vMerge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৩. পৌরসভা সিএনজি মহাল</w:t>
            </w:r>
          </w:p>
        </w:tc>
        <w:tc>
          <w:tcPr>
            <w:tcW w:w="1336" w:type="dxa"/>
          </w:tcPr>
          <w:p w:rsidR="00DB5FD6" w:rsidRPr="005E6A46" w:rsidRDefault="00DB5FD6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৩,৮৯,৮৪৪.০০</w:t>
            </w:r>
          </w:p>
        </w:tc>
        <w:tc>
          <w:tcPr>
            <w:tcW w:w="890" w:type="dxa"/>
          </w:tcPr>
          <w:p w:rsidR="00DB5FD6" w:rsidRPr="005E6A46" w:rsidRDefault="0011390C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১,৩০০.০০</w:t>
            </w:r>
          </w:p>
        </w:tc>
        <w:tc>
          <w:tcPr>
            <w:tcW w:w="3385" w:type="dxa"/>
          </w:tcPr>
          <w:p w:rsidR="00DB5FD6" w:rsidRPr="005E6A46" w:rsidRDefault="00DB5FD6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927487" w:rsidRPr="002173D0" w:rsidTr="005E6A46">
        <w:trPr>
          <w:trHeight w:hRule="exact" w:val="285"/>
        </w:trPr>
        <w:tc>
          <w:tcPr>
            <w:tcW w:w="730" w:type="dxa"/>
            <w:vMerge/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 xml:space="preserve">৪. </w:t>
            </w: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ব্যাটারী চালিত অটো, হোন্ডা মহাল</w:t>
            </w:r>
          </w:p>
        </w:tc>
        <w:tc>
          <w:tcPr>
            <w:tcW w:w="1336" w:type="dxa"/>
          </w:tcPr>
          <w:p w:rsidR="00927487" w:rsidRPr="005E6A46" w:rsidRDefault="00927487" w:rsidP="00FF7ADC">
            <w:pPr>
              <w:tabs>
                <w:tab w:val="left" w:pos="1128"/>
              </w:tabs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৩,৬৫,৭৩২.০০</w:t>
            </w:r>
          </w:p>
        </w:tc>
        <w:tc>
          <w:tcPr>
            <w:tcW w:w="890" w:type="dxa"/>
          </w:tcPr>
          <w:p w:rsidR="00927487" w:rsidRPr="005E6A46" w:rsidRDefault="00927487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১,৩০০.০০</w:t>
            </w:r>
          </w:p>
        </w:tc>
        <w:tc>
          <w:tcPr>
            <w:tcW w:w="3385" w:type="dxa"/>
          </w:tcPr>
          <w:p w:rsidR="00927487" w:rsidRPr="005E6A46" w:rsidRDefault="00927487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927487" w:rsidRPr="002173D0" w:rsidTr="005E6A46">
        <w:trPr>
          <w:trHeight w:val="266"/>
        </w:trPr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 xml:space="preserve">৫. </w:t>
            </w: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ব্যাটারী চালিত রিক্সা মহাল (রিক্সা আকৃতির)</w:t>
            </w:r>
          </w:p>
        </w:tc>
        <w:tc>
          <w:tcPr>
            <w:tcW w:w="1336" w:type="dxa"/>
          </w:tcPr>
          <w:p w:rsidR="00927487" w:rsidRPr="005E6A46" w:rsidRDefault="00927487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৩,৬৪,২৬৪.০০</w:t>
            </w:r>
          </w:p>
        </w:tc>
        <w:tc>
          <w:tcPr>
            <w:tcW w:w="890" w:type="dxa"/>
          </w:tcPr>
          <w:p w:rsidR="00927487" w:rsidRPr="005E6A46" w:rsidRDefault="00927487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১,৩০০.০০</w:t>
            </w:r>
          </w:p>
        </w:tc>
        <w:tc>
          <w:tcPr>
            <w:tcW w:w="3385" w:type="dxa"/>
          </w:tcPr>
          <w:p w:rsidR="00927487" w:rsidRPr="005E6A46" w:rsidRDefault="00927487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927487" w:rsidRPr="002173D0" w:rsidTr="005E6A46">
        <w:trPr>
          <w:trHeight w:val="258"/>
        </w:trPr>
        <w:tc>
          <w:tcPr>
            <w:tcW w:w="730" w:type="dxa"/>
            <w:vMerge w:val="restart"/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০৪</w:t>
            </w:r>
          </w:p>
        </w:tc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পাবলিক টয়লেট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১. আলেকজান্ডার বাসস্ট্যান্ড পাবলিক টয়লেট</w:t>
            </w:r>
          </w:p>
        </w:tc>
        <w:tc>
          <w:tcPr>
            <w:tcW w:w="1336" w:type="dxa"/>
          </w:tcPr>
          <w:p w:rsidR="00927487" w:rsidRPr="005E6A46" w:rsidRDefault="00927487" w:rsidP="00FF7ADC">
            <w:pPr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৩৮,০৭৮.০০</w:t>
            </w:r>
          </w:p>
        </w:tc>
        <w:tc>
          <w:tcPr>
            <w:tcW w:w="890" w:type="dxa"/>
          </w:tcPr>
          <w:p w:rsidR="00927487" w:rsidRPr="005E6A46" w:rsidRDefault="00927487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৫০০.০০</w:t>
            </w:r>
          </w:p>
        </w:tc>
        <w:tc>
          <w:tcPr>
            <w:tcW w:w="3385" w:type="dxa"/>
          </w:tcPr>
          <w:p w:rsidR="00927487" w:rsidRPr="005E6A46" w:rsidRDefault="00927487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  <w:tr w:rsidR="00927487" w:rsidRPr="002173D0" w:rsidTr="005E6A46">
        <w:trPr>
          <w:trHeight w:val="250"/>
        </w:trPr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</w:tcPr>
          <w:p w:rsidR="00927487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২. মাছ বাজার পাবলিক টয়লেট</w:t>
            </w:r>
          </w:p>
        </w:tc>
        <w:tc>
          <w:tcPr>
            <w:tcW w:w="1336" w:type="dxa"/>
          </w:tcPr>
          <w:p w:rsidR="00927487" w:rsidRPr="005E6A46" w:rsidRDefault="00927487" w:rsidP="00FF7ADC">
            <w:pPr>
              <w:tabs>
                <w:tab w:val="left" w:pos="1128"/>
              </w:tabs>
              <w:contextualSpacing/>
              <w:jc w:val="right"/>
              <w:rPr>
                <w:rFonts w:ascii="Nikosh" w:hAnsi="Nikosh" w:cs="Nikosh"/>
                <w:bCs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bCs/>
                <w:sz w:val="18"/>
                <w:szCs w:val="18"/>
                <w:cs/>
              </w:rPr>
              <w:t>১,০৬,১৮৬.০০</w:t>
            </w:r>
          </w:p>
        </w:tc>
        <w:tc>
          <w:tcPr>
            <w:tcW w:w="890" w:type="dxa"/>
          </w:tcPr>
          <w:p w:rsidR="00927487" w:rsidRPr="005E6A46" w:rsidRDefault="00927487" w:rsidP="00FF7ADC">
            <w:pPr>
              <w:contextualSpacing/>
              <w:jc w:val="right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১,০০০.০০</w:t>
            </w:r>
          </w:p>
        </w:tc>
        <w:tc>
          <w:tcPr>
            <w:tcW w:w="3385" w:type="dxa"/>
          </w:tcPr>
          <w:p w:rsidR="00927487" w:rsidRPr="005E6A46" w:rsidRDefault="00927487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ইজারা মূল্যঃ ১০০%+১৫%+১০%+৫% = ১৩০%</w:t>
            </w:r>
          </w:p>
        </w:tc>
      </w:tr>
    </w:tbl>
    <w:p w:rsidR="00097C83" w:rsidRPr="002173D0" w:rsidRDefault="00493DA4" w:rsidP="00FF7ADC">
      <w:pPr>
        <w:spacing w:line="240" w:lineRule="auto"/>
        <w:ind w:firstLine="720"/>
        <w:contextualSpacing/>
        <w:rPr>
          <w:rFonts w:ascii="Nikosh" w:hAnsi="Nikosh" w:cs="Nikosh"/>
          <w:sz w:val="20"/>
          <w:szCs w:val="20"/>
        </w:rPr>
      </w:pPr>
      <w:r>
        <w:rPr>
          <w:rFonts w:ascii="Nikosh" w:hAnsi="Nikosh" w:cs="Nikosh" w:hint="cs"/>
          <w:sz w:val="20"/>
          <w:szCs w:val="20"/>
          <w:cs/>
        </w:rPr>
        <w:t xml:space="preserve">১ম বার </w:t>
      </w:r>
      <w:r w:rsidR="00B23025">
        <w:rPr>
          <w:rFonts w:ascii="Nikosh" w:hAnsi="Nikosh" w:cs="Nikosh" w:hint="cs"/>
          <w:sz w:val="20"/>
          <w:szCs w:val="20"/>
          <w:cs/>
        </w:rPr>
        <w:t>প্রাপ্ত দরপত্রের সর্বোচ্চ দর গ্রহণ</w:t>
      </w:r>
      <w:r w:rsidR="005442DB" w:rsidRPr="002173D0">
        <w:rPr>
          <w:rFonts w:ascii="Nikosh" w:hAnsi="Nikosh" w:cs="Nikosh" w:hint="cs"/>
          <w:sz w:val="20"/>
          <w:szCs w:val="20"/>
          <w:cs/>
        </w:rPr>
        <w:t xml:space="preserve"> করা হবে এবং উক্ত </w:t>
      </w:r>
      <w:r w:rsidR="00DE774E" w:rsidRPr="002173D0">
        <w:rPr>
          <w:rFonts w:ascii="Nikosh" w:hAnsi="Nikosh" w:cs="Nikosh" w:hint="cs"/>
          <w:sz w:val="20"/>
          <w:szCs w:val="20"/>
          <w:cs/>
        </w:rPr>
        <w:t>দরের অংক</w:t>
      </w:r>
      <w:r w:rsidR="0069705B" w:rsidRPr="002173D0">
        <w:rPr>
          <w:rFonts w:ascii="Nikosh" w:hAnsi="Nikosh" w:cs="Nikosh" w:hint="cs"/>
          <w:sz w:val="20"/>
          <w:szCs w:val="20"/>
          <w:cs/>
        </w:rPr>
        <w:t xml:space="preserve"> যদি সংশ্লিষ্ট হাট-বাজারের সর</w:t>
      </w:r>
      <w:r w:rsidR="008B5EC3">
        <w:rPr>
          <w:rFonts w:ascii="Nikosh" w:hAnsi="Nikosh" w:cs="Nikosh" w:hint="cs"/>
          <w:sz w:val="20"/>
          <w:szCs w:val="20"/>
          <w:cs/>
        </w:rPr>
        <w:t>কারী মূল্য থেকে কম হয় তাহলে পূন</w:t>
      </w:r>
      <w:r w:rsidR="0069705B" w:rsidRPr="002173D0">
        <w:rPr>
          <w:rFonts w:ascii="Nikosh" w:hAnsi="Nikosh" w:cs="Nikosh" w:hint="cs"/>
          <w:sz w:val="20"/>
          <w:szCs w:val="20"/>
          <w:cs/>
        </w:rPr>
        <w:t>রায় নিম্ন ব</w:t>
      </w:r>
      <w:r>
        <w:rPr>
          <w:rFonts w:ascii="Nikosh" w:hAnsi="Nikosh" w:cs="Nikosh" w:hint="cs"/>
          <w:sz w:val="20"/>
          <w:szCs w:val="20"/>
          <w:cs/>
        </w:rPr>
        <w:t>র্ণিত তারিখ অনুযায়ী ২য় বার এবং ৩</w:t>
      </w:r>
      <w:r w:rsidR="0069705B" w:rsidRPr="002173D0">
        <w:rPr>
          <w:rFonts w:ascii="Nikosh" w:hAnsi="Nikosh" w:cs="Nikosh" w:hint="cs"/>
          <w:sz w:val="20"/>
          <w:szCs w:val="20"/>
          <w:cs/>
        </w:rPr>
        <w:t>য় বারের</w:t>
      </w:r>
      <w:r>
        <w:rPr>
          <w:rFonts w:ascii="Nikosh" w:hAnsi="Nikosh" w:cs="Nikosh" w:hint="cs"/>
          <w:sz w:val="20"/>
          <w:szCs w:val="20"/>
          <w:cs/>
        </w:rPr>
        <w:t xml:space="preserve"> পুনঃ দরপত্র</w:t>
      </w:r>
      <w:r w:rsidR="0069705B" w:rsidRPr="002173D0"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সংগ্রহ করা</w:t>
      </w:r>
      <w:r w:rsidR="005F639E">
        <w:rPr>
          <w:rFonts w:ascii="Nikosh" w:hAnsi="Nikosh" w:cs="Nikosh" w:hint="cs"/>
          <w:sz w:val="20"/>
          <w:szCs w:val="20"/>
          <w:cs/>
        </w:rPr>
        <w:t xml:space="preserve"> হ</w:t>
      </w:r>
      <w:r w:rsidR="00B23025">
        <w:rPr>
          <w:rFonts w:ascii="Nikosh" w:hAnsi="Nikosh" w:cs="Nikosh" w:hint="cs"/>
          <w:sz w:val="20"/>
          <w:szCs w:val="20"/>
          <w:cs/>
        </w:rPr>
        <w:t>ইবে। ইহাতে দরপত্রের সকল শর্তাবলি</w:t>
      </w:r>
      <w:r w:rsidR="005F639E">
        <w:rPr>
          <w:rFonts w:ascii="Nikosh" w:hAnsi="Nikosh" w:cs="Nikosh" w:hint="cs"/>
          <w:sz w:val="20"/>
          <w:szCs w:val="20"/>
          <w:cs/>
        </w:rPr>
        <w:t xml:space="preserve"> অপরিবর্তিত থাকিব</w:t>
      </w:r>
      <w:r w:rsidR="00597E45">
        <w:rPr>
          <w:rFonts w:ascii="Nikosh" w:hAnsi="Nikosh" w:cs="Nikosh" w:hint="cs"/>
          <w:sz w:val="20"/>
          <w:szCs w:val="20"/>
          <w:cs/>
        </w:rPr>
        <w:t>ে</w:t>
      </w:r>
      <w:r w:rsidR="005F639E">
        <w:rPr>
          <w:rFonts w:ascii="Nikosh" w:hAnsi="Nikosh" w:cs="Nikosh" w:hint="cs"/>
          <w:sz w:val="20"/>
          <w:szCs w:val="20"/>
          <w:cs/>
          <w:lang w:bidi="hi-IN"/>
        </w:rPr>
        <w:t xml:space="preserve">। </w:t>
      </w:r>
      <w:r w:rsidR="005F639E">
        <w:rPr>
          <w:rFonts w:ascii="Nikosh" w:hAnsi="Nikosh" w:cs="Nikosh" w:hint="cs"/>
          <w:sz w:val="20"/>
          <w:szCs w:val="20"/>
          <w:cs/>
          <w:lang w:bidi="bn-IN"/>
        </w:rPr>
        <w:t>পুনঃ দরপত্রের জন্য পত্রিকায় কোন বিজ্ঞপ্তি প্রকাশ করা হইবে না।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1394"/>
        <w:gridCol w:w="1260"/>
        <w:gridCol w:w="1260"/>
        <w:gridCol w:w="2880"/>
        <w:gridCol w:w="2880"/>
        <w:gridCol w:w="900"/>
      </w:tblGrid>
      <w:tr w:rsidR="006B278B" w:rsidRPr="002173D0" w:rsidTr="005E6A46">
        <w:trPr>
          <w:trHeight w:val="244"/>
        </w:trPr>
        <w:tc>
          <w:tcPr>
            <w:tcW w:w="514" w:type="dxa"/>
            <w:vMerge w:val="restart"/>
          </w:tcPr>
          <w:p w:rsidR="006B278B" w:rsidRPr="005E6A46" w:rsidRDefault="006B278B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পর্যায় নং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6B278B" w:rsidRPr="005E6A46" w:rsidRDefault="006B278B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দরপত্র ফরম বিক্রয় শেষ তারিখ ও সময়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278B" w:rsidRPr="005E6A46" w:rsidRDefault="006B278B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দরপত্র দাখিলের তারিখ ও সময়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278B" w:rsidRPr="005E6A46" w:rsidRDefault="006B278B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দরপত্র বাক্স খোলার তারিখ ও সময়</w:t>
            </w:r>
          </w:p>
        </w:tc>
        <w:tc>
          <w:tcPr>
            <w:tcW w:w="2880" w:type="dxa"/>
            <w:vMerge w:val="restart"/>
          </w:tcPr>
          <w:p w:rsidR="006B278B" w:rsidRPr="005E6A46" w:rsidRDefault="006B278B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দরপত্র ফরম প্রাপ্তির স্থান</w:t>
            </w:r>
          </w:p>
        </w:tc>
        <w:tc>
          <w:tcPr>
            <w:tcW w:w="2880" w:type="dxa"/>
            <w:vMerge w:val="restart"/>
          </w:tcPr>
          <w:p w:rsidR="006B278B" w:rsidRPr="005E6A46" w:rsidRDefault="006B278B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দরপত্র ফরম দাখিলের স্থান</w:t>
            </w:r>
          </w:p>
        </w:tc>
        <w:tc>
          <w:tcPr>
            <w:tcW w:w="900" w:type="dxa"/>
            <w:vMerge w:val="restart"/>
          </w:tcPr>
          <w:p w:rsidR="006B278B" w:rsidRPr="005E6A46" w:rsidRDefault="005A5F2E" w:rsidP="00FF7ADC">
            <w:pPr>
              <w:contextualSpacing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দরপত্র খোলার স্থান</w:t>
            </w:r>
          </w:p>
        </w:tc>
      </w:tr>
      <w:tr w:rsidR="006B278B" w:rsidRPr="002173D0" w:rsidTr="005E6A46">
        <w:trPr>
          <w:trHeight w:val="82"/>
        </w:trPr>
        <w:tc>
          <w:tcPr>
            <w:tcW w:w="514" w:type="dxa"/>
            <w:vMerge/>
          </w:tcPr>
          <w:p w:rsidR="006B278B" w:rsidRPr="005E6A46" w:rsidRDefault="006B278B" w:rsidP="00FF7ADC">
            <w:pPr>
              <w:contextualSpacing/>
              <w:rPr>
                <w:rFonts w:ascii="Nikosh" w:hAnsi="Nikosh" w:cs="Nikosh"/>
                <w:sz w:val="18"/>
                <w:szCs w:val="18"/>
                <w:cs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6B278B" w:rsidRPr="005E6A46" w:rsidRDefault="00E971FC" w:rsidP="00FF7ADC">
            <w:pPr>
              <w:contextualSpacing/>
              <w:rPr>
                <w:rFonts w:ascii="Nikosh" w:hAnsi="Nikosh" w:cs="Nikosh"/>
                <w:b/>
                <w:bCs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b/>
                <w:bCs/>
                <w:sz w:val="18"/>
                <w:szCs w:val="18"/>
                <w:cs/>
              </w:rPr>
              <w:t>বিকাল ৫.০০টা পর্যন্ত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B278B" w:rsidRPr="005E6A46" w:rsidRDefault="00E971FC" w:rsidP="00FF7ADC">
            <w:pPr>
              <w:contextualSpacing/>
              <w:rPr>
                <w:rFonts w:ascii="Nikosh" w:hAnsi="Nikosh" w:cs="Nikosh"/>
                <w:b/>
                <w:bCs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b/>
                <w:bCs/>
                <w:sz w:val="18"/>
                <w:szCs w:val="18"/>
                <w:cs/>
              </w:rPr>
              <w:t>বেলা ১.০০টা পর্যন্ত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B278B" w:rsidRPr="005E6A46" w:rsidRDefault="008D5023" w:rsidP="00FF7ADC">
            <w:pPr>
              <w:contextualSpacing/>
              <w:jc w:val="center"/>
              <w:rPr>
                <w:rFonts w:ascii="Nikosh" w:hAnsi="Nikosh" w:cs="Nikosh"/>
                <w:b/>
                <w:bCs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b/>
                <w:bCs/>
                <w:sz w:val="18"/>
                <w:szCs w:val="18"/>
                <w:cs/>
              </w:rPr>
              <w:t>বেলা ৩</w:t>
            </w:r>
            <w:r w:rsidR="00E971FC" w:rsidRPr="005E6A46">
              <w:rPr>
                <w:rFonts w:ascii="Nikosh" w:hAnsi="Nikosh" w:cs="Nikosh" w:hint="cs"/>
                <w:b/>
                <w:bCs/>
                <w:sz w:val="18"/>
                <w:szCs w:val="18"/>
                <w:cs/>
              </w:rPr>
              <w:t>.০০টা পর্যন্ত</w:t>
            </w:r>
          </w:p>
        </w:tc>
        <w:tc>
          <w:tcPr>
            <w:tcW w:w="2880" w:type="dxa"/>
            <w:vMerge/>
          </w:tcPr>
          <w:p w:rsidR="006B278B" w:rsidRPr="005E6A46" w:rsidRDefault="006B278B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6B278B" w:rsidRPr="005E6A46" w:rsidRDefault="006B278B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B278B" w:rsidRPr="005E6A46" w:rsidRDefault="006B278B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</w:p>
        </w:tc>
      </w:tr>
      <w:tr w:rsidR="0073218D" w:rsidRPr="002173D0" w:rsidTr="005E6A46">
        <w:tc>
          <w:tcPr>
            <w:tcW w:w="514" w:type="dxa"/>
          </w:tcPr>
          <w:p w:rsidR="0073218D" w:rsidRPr="005E6A46" w:rsidRDefault="0073218D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১ম</w:t>
            </w:r>
          </w:p>
        </w:tc>
        <w:tc>
          <w:tcPr>
            <w:tcW w:w="1394" w:type="dxa"/>
          </w:tcPr>
          <w:p w:rsidR="0073218D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  <w:lang w:bidi="bn-IN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১৩</w:t>
            </w:r>
            <w:r w:rsidR="00791198" w:rsidRPr="005E6A46">
              <w:rPr>
                <w:rFonts w:ascii="Nikosh" w:hAnsi="Nikosh" w:cs="Nikosh" w:hint="cs"/>
                <w:sz w:val="18"/>
                <w:szCs w:val="18"/>
                <w:cs/>
              </w:rPr>
              <w:t>/০</w:t>
            </w:r>
            <w:r w:rsidR="00DB5FD6" w:rsidRPr="005E6A46">
              <w:rPr>
                <w:rFonts w:ascii="Nikosh" w:hAnsi="Nikosh" w:cs="Nikosh" w:hint="cs"/>
                <w:sz w:val="18"/>
                <w:szCs w:val="18"/>
                <w:cs/>
              </w:rPr>
              <w:t>৩</w:t>
            </w:r>
            <w:r w:rsidR="00791198" w:rsidRPr="005E6A46">
              <w:rPr>
                <w:rFonts w:ascii="Nikosh" w:hAnsi="Nikosh" w:cs="Nikosh" w:hint="cs"/>
                <w:sz w:val="18"/>
                <w:szCs w:val="18"/>
                <w:cs/>
              </w:rPr>
              <w:t>/২০</w:t>
            </w:r>
            <w:r w:rsidR="00C0729E" w:rsidRPr="005E6A46">
              <w:rPr>
                <w:rFonts w:ascii="Nikosh" w:hAnsi="Nikosh" w:cs="Nikosh" w:hint="cs"/>
                <w:sz w:val="18"/>
                <w:szCs w:val="18"/>
                <w:cs/>
              </w:rPr>
              <w:t>২</w:t>
            </w:r>
            <w:r w:rsidR="00DB5FD6" w:rsidRPr="005E6A46">
              <w:rPr>
                <w:rFonts w:ascii="Nikosh" w:hAnsi="Nikosh" w:cs="Nikosh" w:hint="cs"/>
                <w:sz w:val="18"/>
                <w:szCs w:val="18"/>
                <w:cs/>
              </w:rPr>
              <w:t>৪</w:t>
            </w:r>
          </w:p>
        </w:tc>
        <w:tc>
          <w:tcPr>
            <w:tcW w:w="1260" w:type="dxa"/>
          </w:tcPr>
          <w:p w:rsidR="0073218D" w:rsidRPr="005E6A46" w:rsidRDefault="00927487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১৪</w:t>
            </w:r>
            <w:r w:rsidR="00DB5FD6" w:rsidRPr="005E6A46">
              <w:rPr>
                <w:rFonts w:ascii="Nikosh" w:hAnsi="Nikosh" w:cs="Nikosh" w:hint="cs"/>
                <w:sz w:val="18"/>
                <w:szCs w:val="18"/>
                <w:cs/>
              </w:rPr>
              <w:t>/০৩</w:t>
            </w:r>
            <w:r w:rsidR="00791198" w:rsidRPr="005E6A46">
              <w:rPr>
                <w:rFonts w:ascii="Nikosh" w:hAnsi="Nikosh" w:cs="Nikosh" w:hint="cs"/>
                <w:sz w:val="18"/>
                <w:szCs w:val="18"/>
                <w:cs/>
              </w:rPr>
              <w:t>/২০</w:t>
            </w:r>
            <w:r w:rsidR="00C0729E" w:rsidRPr="005E6A46">
              <w:rPr>
                <w:rFonts w:ascii="Nikosh" w:hAnsi="Nikosh" w:cs="Nikosh" w:hint="cs"/>
                <w:sz w:val="18"/>
                <w:szCs w:val="18"/>
                <w:cs/>
              </w:rPr>
              <w:t>২</w:t>
            </w:r>
            <w:r w:rsidR="00DB5FD6" w:rsidRPr="005E6A46">
              <w:rPr>
                <w:rFonts w:ascii="Nikosh" w:hAnsi="Nikosh" w:cs="Nikosh" w:hint="cs"/>
                <w:sz w:val="18"/>
                <w:szCs w:val="18"/>
                <w:cs/>
              </w:rPr>
              <w:t>৪</w:t>
            </w:r>
          </w:p>
        </w:tc>
        <w:tc>
          <w:tcPr>
            <w:tcW w:w="1260" w:type="dxa"/>
          </w:tcPr>
          <w:p w:rsidR="0073218D" w:rsidRPr="005E6A46" w:rsidRDefault="00770F71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১৪</w:t>
            </w:r>
            <w:r w:rsidR="00DB5FD6" w:rsidRPr="005E6A46">
              <w:rPr>
                <w:rFonts w:ascii="Nikosh" w:hAnsi="Nikosh" w:cs="Nikosh" w:hint="cs"/>
                <w:sz w:val="18"/>
                <w:szCs w:val="18"/>
                <w:cs/>
              </w:rPr>
              <w:t>/০৩/২০২৪</w:t>
            </w:r>
          </w:p>
        </w:tc>
        <w:tc>
          <w:tcPr>
            <w:tcW w:w="2880" w:type="dxa"/>
            <w:vMerge w:val="restart"/>
          </w:tcPr>
          <w:p w:rsidR="0073218D" w:rsidRPr="005E6A46" w:rsidRDefault="0073218D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১. জেলা প্রশাসকের কার্যালয়,লক্ষ্মীপুর।</w:t>
            </w:r>
          </w:p>
          <w:p w:rsidR="0073218D" w:rsidRPr="005E6A46" w:rsidRDefault="0073218D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২.উপজেলা নির্বাহী কর্মকর্তার কার্যালয়, রামগতি।</w:t>
            </w:r>
          </w:p>
          <w:p w:rsidR="0073218D" w:rsidRPr="005E6A46" w:rsidRDefault="0073218D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৩. রামগতি পৌরসভা কার্যালয়।</w:t>
            </w:r>
          </w:p>
        </w:tc>
        <w:tc>
          <w:tcPr>
            <w:tcW w:w="2880" w:type="dxa"/>
            <w:vMerge w:val="restart"/>
          </w:tcPr>
          <w:p w:rsidR="00AA0623" w:rsidRPr="005E6A46" w:rsidRDefault="00AA0623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১. জেলা প্রশাসকের কার্যালয়,লক্ষ্মীপুর।</w:t>
            </w:r>
          </w:p>
          <w:p w:rsidR="00AA0623" w:rsidRPr="005E6A46" w:rsidRDefault="00AA0623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২.উপজেলা নির্বাহী কর্মকর্তার কার্যালয়, রামগতি।</w:t>
            </w:r>
          </w:p>
          <w:p w:rsidR="0073218D" w:rsidRPr="005E6A46" w:rsidRDefault="00AA0623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৩. রামগতি পৌরসভা কার্যালয়।</w:t>
            </w:r>
          </w:p>
        </w:tc>
        <w:tc>
          <w:tcPr>
            <w:tcW w:w="900" w:type="dxa"/>
            <w:vMerge w:val="restart"/>
          </w:tcPr>
          <w:p w:rsidR="0073218D" w:rsidRPr="005E6A46" w:rsidRDefault="005A5F2E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রামগতি পৌরসভা কার্যালয়।</w:t>
            </w:r>
          </w:p>
        </w:tc>
      </w:tr>
      <w:tr w:rsidR="00DB5FD6" w:rsidRPr="002173D0" w:rsidTr="005E6A46">
        <w:tc>
          <w:tcPr>
            <w:tcW w:w="514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২য়</w:t>
            </w:r>
          </w:p>
        </w:tc>
        <w:tc>
          <w:tcPr>
            <w:tcW w:w="1394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২৭/০৩/২০২৪</w:t>
            </w:r>
          </w:p>
        </w:tc>
        <w:tc>
          <w:tcPr>
            <w:tcW w:w="1260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lang w:bidi="bn-IN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২৮/০৩/২০২৪</w:t>
            </w:r>
          </w:p>
        </w:tc>
        <w:tc>
          <w:tcPr>
            <w:tcW w:w="1260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  <w:lang w:bidi="bn-IN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২৮/০৩/২০২৪</w:t>
            </w:r>
          </w:p>
        </w:tc>
        <w:tc>
          <w:tcPr>
            <w:tcW w:w="2880" w:type="dxa"/>
            <w:vMerge/>
          </w:tcPr>
          <w:p w:rsidR="00DB5FD6" w:rsidRPr="002173D0" w:rsidRDefault="00DB5FD6" w:rsidP="00FF7ADC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DB5FD6" w:rsidRPr="002173D0" w:rsidRDefault="00DB5FD6" w:rsidP="00FF7ADC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B5FD6" w:rsidRPr="002173D0" w:rsidRDefault="00DB5FD6" w:rsidP="00FF7ADC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DB5FD6" w:rsidRPr="002173D0" w:rsidTr="005E6A46">
        <w:tc>
          <w:tcPr>
            <w:tcW w:w="514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৩য়</w:t>
            </w:r>
          </w:p>
        </w:tc>
        <w:tc>
          <w:tcPr>
            <w:tcW w:w="1394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০৩/০৪/২০২৪</w:t>
            </w:r>
          </w:p>
        </w:tc>
        <w:tc>
          <w:tcPr>
            <w:tcW w:w="1260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০৪/০৪/২০২৪</w:t>
            </w:r>
          </w:p>
        </w:tc>
        <w:tc>
          <w:tcPr>
            <w:tcW w:w="1260" w:type="dxa"/>
          </w:tcPr>
          <w:p w:rsidR="00DB5FD6" w:rsidRPr="005E6A46" w:rsidRDefault="00DB5FD6" w:rsidP="00FF7ADC">
            <w:pPr>
              <w:contextualSpacing/>
              <w:rPr>
                <w:rFonts w:ascii="Nikosh" w:hAnsi="Nikosh" w:cs="Nikosh"/>
                <w:sz w:val="18"/>
                <w:szCs w:val="18"/>
              </w:rPr>
            </w:pPr>
            <w:r w:rsidRPr="005E6A46">
              <w:rPr>
                <w:rFonts w:ascii="Nikosh" w:hAnsi="Nikosh" w:cs="Nikosh" w:hint="cs"/>
                <w:sz w:val="18"/>
                <w:szCs w:val="18"/>
                <w:cs/>
              </w:rPr>
              <w:t>০৪/০৪/২০২৪</w:t>
            </w:r>
          </w:p>
        </w:tc>
        <w:tc>
          <w:tcPr>
            <w:tcW w:w="2880" w:type="dxa"/>
            <w:vMerge/>
          </w:tcPr>
          <w:p w:rsidR="00DB5FD6" w:rsidRPr="002173D0" w:rsidRDefault="00DB5FD6" w:rsidP="00FF7ADC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DB5FD6" w:rsidRPr="002173D0" w:rsidRDefault="00DB5FD6" w:rsidP="00FF7ADC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B5FD6" w:rsidRPr="002173D0" w:rsidRDefault="00DB5FD6" w:rsidP="00FF7ADC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9115EA" w:rsidRDefault="005A5F2E" w:rsidP="00FF7ADC">
      <w:pPr>
        <w:spacing w:line="240" w:lineRule="auto"/>
        <w:contextualSpacing/>
        <w:rPr>
          <w:rFonts w:ascii="Nikosh" w:hAnsi="Nikosh" w:cs="Nikosh"/>
          <w:noProof/>
          <w:sz w:val="20"/>
          <w:szCs w:val="20"/>
        </w:rPr>
      </w:pPr>
      <w:r>
        <w:rPr>
          <w:rFonts w:ascii="Nikosh" w:hAnsi="Nikosh" w:cs="Nikosh" w:hint="cs"/>
          <w:sz w:val="20"/>
          <w:szCs w:val="20"/>
          <w:cs/>
        </w:rPr>
        <w:t xml:space="preserve"> </w:t>
      </w:r>
      <w:r w:rsidRPr="00A169CC">
        <w:rPr>
          <w:rFonts w:ascii="Nikosh" w:hAnsi="Nikosh" w:cs="Nikosh" w:hint="cs"/>
          <w:b/>
          <w:bCs/>
          <w:sz w:val="20"/>
          <w:szCs w:val="20"/>
          <w:cs/>
        </w:rPr>
        <w:t>***বিঃদ্রঃ - উল্লেখিত তারিখ অনুযায়ী যে কোন বার দরপত্র অনুম</w:t>
      </w:r>
      <w:r w:rsidR="00541D25">
        <w:rPr>
          <w:rFonts w:ascii="Nikosh" w:hAnsi="Nikosh" w:cs="Nikosh" w:hint="cs"/>
          <w:b/>
          <w:bCs/>
          <w:sz w:val="20"/>
          <w:szCs w:val="20"/>
          <w:cs/>
        </w:rPr>
        <w:t>ো</w:t>
      </w:r>
      <w:r w:rsidRPr="00A169CC">
        <w:rPr>
          <w:rFonts w:ascii="Nikosh" w:hAnsi="Nikosh" w:cs="Nikosh" w:hint="cs"/>
          <w:b/>
          <w:bCs/>
          <w:sz w:val="20"/>
          <w:szCs w:val="20"/>
          <w:cs/>
        </w:rPr>
        <w:t>দিত হলে পরবর্তীতে উক্ত দরপত্র সংক্রান্ত সকল কার্যক্রয় স্থগিত বলে গ</w:t>
      </w:r>
      <w:r w:rsidR="008B5EC3">
        <w:rPr>
          <w:rFonts w:ascii="Nikosh" w:hAnsi="Nikosh" w:cs="Nikosh" w:hint="cs"/>
          <w:b/>
          <w:bCs/>
          <w:sz w:val="20"/>
          <w:szCs w:val="20"/>
          <w:cs/>
        </w:rPr>
        <w:t>ণ্য</w:t>
      </w:r>
      <w:r w:rsidRPr="00A169CC">
        <w:rPr>
          <w:rFonts w:ascii="Nikosh" w:hAnsi="Nikosh" w:cs="Nikosh" w:hint="cs"/>
          <w:b/>
          <w:bCs/>
          <w:sz w:val="20"/>
          <w:szCs w:val="20"/>
          <w:cs/>
        </w:rPr>
        <w:t xml:space="preserve"> হবে</w:t>
      </w:r>
      <w:r w:rsidRPr="00A169CC">
        <w:rPr>
          <w:rFonts w:ascii="Nikosh" w:hAnsi="Nikosh" w:cs="Nikosh" w:hint="cs"/>
          <w:b/>
          <w:bCs/>
          <w:sz w:val="20"/>
          <w:szCs w:val="20"/>
          <w:cs/>
          <w:lang w:bidi="hi-IN"/>
        </w:rPr>
        <w:t>।</w:t>
      </w:r>
    </w:p>
    <w:p w:rsidR="00AB61EF" w:rsidRPr="002173D0" w:rsidRDefault="00590EFC" w:rsidP="00FF7ADC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  <w:lang w:bidi="bn-IN"/>
        </w:rPr>
      </w:pPr>
      <w:r>
        <w:rPr>
          <w:rFonts w:ascii="Nikosh" w:hAnsi="Nikosh" w:cs="Nikosh" w:hint="cs"/>
          <w:sz w:val="20"/>
          <w:szCs w:val="20"/>
          <w:cs/>
        </w:rPr>
        <w:t xml:space="preserve"> </w:t>
      </w:r>
      <w:r w:rsidRPr="00590EFC">
        <w:rPr>
          <w:rFonts w:ascii="Nikosh" w:hAnsi="Nikosh" w:cs="Nikosh"/>
          <w:noProof/>
          <w:sz w:val="20"/>
          <w:szCs w:val="20"/>
          <w:cs/>
          <w:lang w:bidi="ar-SA"/>
        </w:rPr>
        <w:drawing>
          <wp:inline distT="0" distB="0" distL="0" distR="0">
            <wp:extent cx="803082" cy="303686"/>
            <wp:effectExtent l="0" t="0" r="0" b="0"/>
            <wp:docPr id="25" name="Picture 1" descr="D:\All File\PISC\PURASHAVA\Md. Mesbah Uddin Ma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File\PISC\PURASHAVA\Md. Mesbah Uddin May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55" cy="30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19" w:rsidRPr="002173D0" w:rsidRDefault="00E670A7" w:rsidP="00FF7ADC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</w:rPr>
      </w:pPr>
      <w:r w:rsidRPr="002173D0">
        <w:rPr>
          <w:rFonts w:ascii="Nikosh" w:hAnsi="Nikosh" w:cs="Nikosh" w:hint="cs"/>
          <w:sz w:val="20"/>
          <w:szCs w:val="20"/>
          <w:cs/>
        </w:rPr>
        <w:t>(এম মেজবাহ উদ্দিন)</w:t>
      </w:r>
    </w:p>
    <w:p w:rsidR="00E670A7" w:rsidRPr="002173D0" w:rsidRDefault="00E670A7" w:rsidP="00FF7ADC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</w:rPr>
      </w:pPr>
      <w:r w:rsidRPr="002173D0">
        <w:rPr>
          <w:rFonts w:ascii="Nikosh" w:hAnsi="Nikosh" w:cs="Nikosh" w:hint="cs"/>
          <w:sz w:val="20"/>
          <w:szCs w:val="20"/>
          <w:cs/>
        </w:rPr>
        <w:t>মেয়র</w:t>
      </w:r>
    </w:p>
    <w:p w:rsidR="00D441F0" w:rsidRDefault="00E670A7" w:rsidP="00FF7ADC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  <w:cs/>
        </w:rPr>
      </w:pPr>
      <w:r w:rsidRPr="002173D0">
        <w:rPr>
          <w:rFonts w:ascii="Nikosh" w:hAnsi="Nikosh" w:cs="Nikosh" w:hint="cs"/>
          <w:sz w:val="20"/>
          <w:szCs w:val="20"/>
          <w:cs/>
        </w:rPr>
        <w:t>রামগতি পৌরসভা,লক্ষ্মীপুর।</w:t>
      </w:r>
    </w:p>
    <w:p w:rsidR="004D3FB7" w:rsidRPr="004D3FB7" w:rsidRDefault="004D3FB7" w:rsidP="004D3FB7">
      <w:pPr>
        <w:spacing w:line="240" w:lineRule="auto"/>
        <w:contextualSpacing/>
        <w:rPr>
          <w:rFonts w:ascii="Nikosh" w:hAnsi="Nikosh" w:cs="Nikosh"/>
          <w:sz w:val="20"/>
          <w:szCs w:val="20"/>
        </w:rPr>
      </w:pPr>
      <w:r w:rsidRPr="004D3FB7">
        <w:rPr>
          <w:rFonts w:ascii="Nikosh" w:hAnsi="Nikosh" w:cs="Nikosh" w:hint="cs"/>
          <w:sz w:val="20"/>
          <w:szCs w:val="20"/>
          <w:cs/>
        </w:rPr>
        <w:t>স্মারক নং-রাপৌ/ইজারা/২০২৪-</w:t>
      </w:r>
      <w:r w:rsidR="00E44FCE">
        <w:rPr>
          <w:rFonts w:ascii="Nikosh" w:hAnsi="Nikosh" w:cs="Nikosh" w:hint="cs"/>
          <w:sz w:val="20"/>
          <w:szCs w:val="20"/>
          <w:cs/>
        </w:rPr>
        <w:t>১১১</w:t>
      </w:r>
      <w:r>
        <w:rPr>
          <w:rFonts w:ascii="Nikosh" w:hAnsi="Nikosh" w:cs="Nikosh"/>
          <w:sz w:val="20"/>
          <w:szCs w:val="20"/>
          <w:cs/>
        </w:rPr>
        <w:tab/>
      </w:r>
      <w:r>
        <w:rPr>
          <w:rFonts w:ascii="Nikosh" w:hAnsi="Nikosh" w:cs="Nikosh"/>
          <w:sz w:val="20"/>
          <w:szCs w:val="20"/>
          <w:cs/>
        </w:rPr>
        <w:tab/>
      </w:r>
      <w:r>
        <w:rPr>
          <w:rFonts w:ascii="Nikosh" w:hAnsi="Nikosh" w:cs="Nikosh"/>
          <w:sz w:val="20"/>
          <w:szCs w:val="20"/>
          <w:cs/>
        </w:rPr>
        <w:tab/>
      </w:r>
      <w:r w:rsidRPr="004D3FB7">
        <w:rPr>
          <w:rFonts w:ascii="Nikosh" w:hAnsi="Nikosh" w:cs="Nikosh" w:hint="cs"/>
          <w:sz w:val="20"/>
          <w:szCs w:val="20"/>
          <w:cs/>
        </w:rPr>
        <w:t xml:space="preserve">                      </w:t>
      </w:r>
      <w:r w:rsidRPr="004D3FB7">
        <w:rPr>
          <w:rFonts w:ascii="Nikosh" w:hAnsi="Nikosh" w:cs="Nikosh" w:hint="cs"/>
          <w:sz w:val="20"/>
          <w:szCs w:val="20"/>
          <w:cs/>
        </w:rPr>
        <w:tab/>
      </w:r>
      <w:r w:rsidRPr="004D3FB7">
        <w:rPr>
          <w:rFonts w:ascii="Nikosh" w:hAnsi="Nikosh" w:cs="Nikosh" w:hint="cs"/>
          <w:sz w:val="20"/>
          <w:szCs w:val="20"/>
          <w:cs/>
        </w:rPr>
        <w:tab/>
        <w:t xml:space="preserve">                 </w:t>
      </w:r>
      <w:r w:rsidRPr="004D3FB7">
        <w:rPr>
          <w:rFonts w:ascii="Nikosh" w:hAnsi="Nikosh" w:cs="Nikosh"/>
          <w:sz w:val="20"/>
          <w:szCs w:val="20"/>
        </w:rPr>
        <w:t xml:space="preserve">                                         </w:t>
      </w:r>
      <w:r w:rsidRPr="004D3FB7">
        <w:rPr>
          <w:rFonts w:ascii="Nikosh" w:hAnsi="Nikosh" w:cs="Nikosh"/>
          <w:sz w:val="20"/>
          <w:szCs w:val="20"/>
        </w:rPr>
        <w:tab/>
      </w:r>
      <w:r w:rsidRPr="004D3FB7">
        <w:rPr>
          <w:rFonts w:ascii="Nikosh" w:hAnsi="Nikosh" w:cs="Nikosh"/>
          <w:sz w:val="20"/>
          <w:szCs w:val="20"/>
        </w:rPr>
        <w:t xml:space="preserve">     </w:t>
      </w:r>
      <w:r w:rsidRPr="004D3FB7">
        <w:rPr>
          <w:rFonts w:ascii="Nikosh" w:hAnsi="Nikosh" w:cs="Nikosh" w:hint="cs"/>
          <w:sz w:val="20"/>
          <w:szCs w:val="20"/>
          <w:cs/>
        </w:rPr>
        <w:t xml:space="preserve"> তারিখঃ </w:t>
      </w:r>
      <w:r w:rsidR="005E6A46">
        <w:rPr>
          <w:rFonts w:ascii="Nikosh" w:hAnsi="Nikosh" w:cs="Nikosh" w:hint="cs"/>
          <w:sz w:val="20"/>
          <w:szCs w:val="20"/>
          <w:cs/>
        </w:rPr>
        <w:t>১৩</w:t>
      </w:r>
      <w:r w:rsidRPr="004D3FB7">
        <w:rPr>
          <w:rFonts w:ascii="Nikosh" w:hAnsi="Nikosh" w:cs="Nikosh" w:hint="cs"/>
          <w:sz w:val="20"/>
          <w:szCs w:val="20"/>
          <w:cs/>
        </w:rPr>
        <w:t>/০২/২০২৪খ্রিঃ</w:t>
      </w:r>
    </w:p>
    <w:p w:rsidR="00927487" w:rsidRPr="004D3FB7" w:rsidRDefault="00927487" w:rsidP="00FF7ADC">
      <w:pPr>
        <w:spacing w:line="240" w:lineRule="auto"/>
        <w:contextualSpacing/>
        <w:rPr>
          <w:rFonts w:ascii="Nikosh" w:hAnsi="Nikosh" w:cs="Nikosh" w:hint="cs"/>
          <w:sz w:val="20"/>
          <w:szCs w:val="20"/>
          <w:u w:val="single"/>
          <w:cs/>
        </w:rPr>
      </w:pPr>
      <w:r w:rsidRPr="004D3FB7">
        <w:rPr>
          <w:rFonts w:ascii="Nikosh" w:hAnsi="Nikosh" w:cs="Nikosh" w:hint="cs"/>
          <w:sz w:val="20"/>
          <w:szCs w:val="20"/>
          <w:u w:val="single"/>
          <w:cs/>
        </w:rPr>
        <w:t>অনুলিপি সদয় অবগতি ও প্রয়োজনীয় ব্যবস্থা গ্রহণের জন্য প্রেরণ করা হলোঃ</w:t>
      </w:r>
    </w:p>
    <w:p w:rsidR="00927487" w:rsidRDefault="00927487" w:rsidP="00FF7ADC">
      <w:pPr>
        <w:spacing w:line="240" w:lineRule="auto"/>
        <w:contextualSpacing/>
        <w:rPr>
          <w:rFonts w:ascii="Nikosh" w:hAnsi="Nikosh" w:cs="Nikosh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১. জেলা প্রশাসক, লক্ষ্মীপুর।</w:t>
      </w:r>
    </w:p>
    <w:p w:rsidR="005E6A46" w:rsidRDefault="005E6A46" w:rsidP="00FF7ADC">
      <w:pPr>
        <w:spacing w:line="240" w:lineRule="auto"/>
        <w:contextualSpacing/>
        <w:rPr>
          <w:rFonts w:ascii="Nikosh" w:hAnsi="Nikosh" w:cs="Nikosh" w:hint="cs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২. উপপরিচালক, স্থানীয় সরকার, লক্ষ্মীপুর।</w:t>
      </w:r>
    </w:p>
    <w:p w:rsidR="00927487" w:rsidRDefault="005E6A46" w:rsidP="00FF7ADC">
      <w:pPr>
        <w:spacing w:line="240" w:lineRule="auto"/>
        <w:contextualSpacing/>
        <w:rPr>
          <w:rFonts w:ascii="Nikosh" w:hAnsi="Nikosh" w:cs="Nikosh" w:hint="cs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৩</w:t>
      </w:r>
      <w:r w:rsidR="00927487">
        <w:rPr>
          <w:rFonts w:ascii="Nikosh" w:hAnsi="Nikosh" w:cs="Nikosh" w:hint="cs"/>
          <w:sz w:val="20"/>
          <w:szCs w:val="20"/>
          <w:cs/>
        </w:rPr>
        <w:t>. উপজেলা নির্বাহী অফিসার, রামগতি, লক্ষ্মীপুর।</w:t>
      </w:r>
    </w:p>
    <w:p w:rsidR="00927487" w:rsidRDefault="005E6A46" w:rsidP="00FF7ADC">
      <w:pPr>
        <w:spacing w:line="240" w:lineRule="auto"/>
        <w:contextualSpacing/>
        <w:rPr>
          <w:rFonts w:ascii="Nikosh" w:hAnsi="Nikosh" w:cs="Nikosh" w:hint="cs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৪</w:t>
      </w:r>
      <w:r w:rsidR="00927487">
        <w:rPr>
          <w:rFonts w:ascii="Nikosh" w:hAnsi="Nikosh" w:cs="Nikosh" w:hint="cs"/>
          <w:sz w:val="20"/>
          <w:szCs w:val="20"/>
          <w:cs/>
        </w:rPr>
        <w:t>. সহকারী কমিশনার (</w:t>
      </w:r>
      <w:r w:rsidR="00B917C1">
        <w:rPr>
          <w:rFonts w:ascii="Nikosh" w:hAnsi="Nikosh" w:cs="Nikosh" w:hint="cs"/>
          <w:sz w:val="20"/>
          <w:szCs w:val="20"/>
          <w:cs/>
        </w:rPr>
        <w:t>ভূ</w:t>
      </w:r>
      <w:bookmarkStart w:id="0" w:name="_GoBack"/>
      <w:bookmarkEnd w:id="0"/>
      <w:r w:rsidR="00927487">
        <w:rPr>
          <w:rFonts w:ascii="Nikosh" w:hAnsi="Nikosh" w:cs="Nikosh" w:hint="cs"/>
          <w:sz w:val="20"/>
          <w:szCs w:val="20"/>
          <w:cs/>
        </w:rPr>
        <w:t>মি) ও সদস্য, দরপত্র</w:t>
      </w:r>
      <w:r w:rsidR="00FF7ADC">
        <w:rPr>
          <w:rFonts w:ascii="Nikosh" w:hAnsi="Nikosh" w:cs="Nikosh" w:hint="cs"/>
          <w:sz w:val="20"/>
          <w:szCs w:val="20"/>
          <w:cs/>
        </w:rPr>
        <w:t xml:space="preserve"> ও প্রস্তাব মূল্যায়ন</w:t>
      </w:r>
      <w:r w:rsidR="00927487">
        <w:rPr>
          <w:rFonts w:ascii="Nikosh" w:hAnsi="Nikosh" w:cs="Nikosh" w:hint="cs"/>
          <w:sz w:val="20"/>
          <w:szCs w:val="20"/>
          <w:cs/>
        </w:rPr>
        <w:t xml:space="preserve"> কমিটি, রামগতি পৌরসভা, রামগতি, লক্ষ্মীপুর।</w:t>
      </w:r>
    </w:p>
    <w:p w:rsidR="00927487" w:rsidRDefault="005E6A46" w:rsidP="00FF7ADC">
      <w:pPr>
        <w:spacing w:line="240" w:lineRule="auto"/>
        <w:contextualSpacing/>
        <w:rPr>
          <w:rFonts w:ascii="Nikosh" w:hAnsi="Nikosh" w:cs="Nikosh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৫</w:t>
      </w:r>
      <w:r w:rsidR="00927487">
        <w:rPr>
          <w:rFonts w:ascii="Nikosh" w:hAnsi="Nikosh" w:cs="Nikosh" w:hint="cs"/>
          <w:sz w:val="20"/>
          <w:szCs w:val="20"/>
          <w:cs/>
        </w:rPr>
        <w:t xml:space="preserve">. উপজেলা প্রকৌশলী, এলজিইডি </w:t>
      </w:r>
      <w:r w:rsidR="00927487">
        <w:rPr>
          <w:rFonts w:ascii="Nikosh" w:hAnsi="Nikosh" w:cs="Nikosh" w:hint="cs"/>
          <w:sz w:val="20"/>
          <w:szCs w:val="20"/>
          <w:cs/>
        </w:rPr>
        <w:t xml:space="preserve">ও সদস্য, </w:t>
      </w:r>
      <w:r w:rsidR="00FF7ADC">
        <w:rPr>
          <w:rFonts w:ascii="Nikosh" w:hAnsi="Nikosh" w:cs="Nikosh" w:hint="cs"/>
          <w:sz w:val="20"/>
          <w:szCs w:val="20"/>
          <w:cs/>
        </w:rPr>
        <w:t>দরপত্র ও প্রস্তাব মূল্যায়ন কমিটি, রামগতি পৌরসভা, রামগতি, লক্ষ্মীপুর।</w:t>
      </w:r>
    </w:p>
    <w:p w:rsidR="00927487" w:rsidRDefault="005E6A46" w:rsidP="00FF7ADC">
      <w:pPr>
        <w:spacing w:line="240" w:lineRule="auto"/>
        <w:contextualSpacing/>
        <w:rPr>
          <w:rFonts w:ascii="Nikosh" w:hAnsi="Nikosh" w:cs="Nikosh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৬</w:t>
      </w:r>
      <w:r w:rsidR="00927487">
        <w:rPr>
          <w:rFonts w:ascii="Nikosh" w:hAnsi="Nikosh" w:cs="Nikosh" w:hint="cs"/>
          <w:sz w:val="20"/>
          <w:szCs w:val="20"/>
          <w:cs/>
        </w:rPr>
        <w:t xml:space="preserve">. </w:t>
      </w:r>
      <w:r w:rsidR="00FF7ADC">
        <w:rPr>
          <w:rFonts w:ascii="Nikosh" w:hAnsi="Nikosh" w:cs="Nikosh" w:hint="cs"/>
          <w:sz w:val="20"/>
          <w:szCs w:val="20"/>
          <w:cs/>
        </w:rPr>
        <w:t xml:space="preserve">প্যানেল মেয়র-০১ ও আহবায়ক,  </w:t>
      </w:r>
      <w:r w:rsidR="00FF7ADC">
        <w:rPr>
          <w:rFonts w:ascii="Nikosh" w:hAnsi="Nikosh" w:cs="Nikosh" w:hint="cs"/>
          <w:sz w:val="20"/>
          <w:szCs w:val="20"/>
          <w:cs/>
        </w:rPr>
        <w:t>দরপত্র ও প্রস্তাব মূল্যায়ন কমিটি, রামগতি পৌরসভা, রামগতি, লক্ষ্মীপুর।</w:t>
      </w:r>
    </w:p>
    <w:p w:rsidR="00FF7ADC" w:rsidRDefault="005E6A46" w:rsidP="00FF7ADC">
      <w:pPr>
        <w:spacing w:line="240" w:lineRule="auto"/>
        <w:contextualSpacing/>
        <w:rPr>
          <w:rFonts w:ascii="Nikosh" w:hAnsi="Nikosh" w:cs="Nikosh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৭</w:t>
      </w:r>
      <w:r w:rsidR="00FF7ADC">
        <w:rPr>
          <w:rFonts w:ascii="Nikosh" w:hAnsi="Nikosh" w:cs="Nikosh" w:hint="cs"/>
          <w:sz w:val="20"/>
          <w:szCs w:val="20"/>
          <w:cs/>
        </w:rPr>
        <w:t xml:space="preserve">. সহকারী প্রকৌশলী ও সদস্য সচিব, </w:t>
      </w:r>
      <w:r w:rsidR="00FF7ADC">
        <w:rPr>
          <w:rFonts w:ascii="Nikosh" w:hAnsi="Nikosh" w:cs="Nikosh" w:hint="cs"/>
          <w:sz w:val="20"/>
          <w:szCs w:val="20"/>
          <w:cs/>
        </w:rPr>
        <w:t>দরপত্র ও প্রস্তাব মূল্যায়ন কমিটি, রামগতি পৌরসভা, রামগতি, লক্ষ্মীপুর।</w:t>
      </w:r>
    </w:p>
    <w:p w:rsidR="004D3FB7" w:rsidRDefault="005E6A46" w:rsidP="00FF7ADC">
      <w:pPr>
        <w:spacing w:line="240" w:lineRule="auto"/>
        <w:contextualSpacing/>
        <w:rPr>
          <w:rFonts w:ascii="Nikosh" w:hAnsi="Nikosh" w:cs="Nikosh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৮</w:t>
      </w:r>
      <w:r w:rsidR="004D3FB7">
        <w:rPr>
          <w:rFonts w:ascii="Nikosh" w:hAnsi="Nikosh" w:cs="Nikosh" w:hint="cs"/>
          <w:sz w:val="20"/>
          <w:szCs w:val="20"/>
          <w:cs/>
        </w:rPr>
        <w:t xml:space="preserve">......................................................, কাউন্সিলর ও  </w:t>
      </w:r>
      <w:r w:rsidR="004D3FB7">
        <w:rPr>
          <w:rFonts w:ascii="Nikosh" w:hAnsi="Nikosh" w:cs="Nikosh" w:hint="cs"/>
          <w:sz w:val="20"/>
          <w:szCs w:val="20"/>
          <w:cs/>
        </w:rPr>
        <w:t>সদস্য, দরপত্র ও প্রস্তাব মূল্যায়ন কমিটি, রামগতি পৌরসভা, রামগতি, লক্ষ্মীপুর।</w:t>
      </w:r>
    </w:p>
    <w:p w:rsidR="004D3FB7" w:rsidRDefault="005E6A46" w:rsidP="00FF7ADC">
      <w:pPr>
        <w:spacing w:line="240" w:lineRule="auto"/>
        <w:contextualSpacing/>
        <w:rPr>
          <w:rFonts w:ascii="Nikosh" w:hAnsi="Nikosh" w:cs="Nikosh" w:hint="cs"/>
          <w:sz w:val="20"/>
          <w:szCs w:val="20"/>
          <w:cs/>
        </w:rPr>
      </w:pPr>
      <w:r>
        <w:rPr>
          <w:rFonts w:ascii="Nikosh" w:hAnsi="Nikosh" w:cs="Nikosh" w:hint="cs"/>
          <w:sz w:val="20"/>
          <w:szCs w:val="20"/>
          <w:cs/>
        </w:rPr>
        <w:t>৯</w:t>
      </w:r>
      <w:r w:rsidR="004D3FB7">
        <w:rPr>
          <w:rFonts w:ascii="Nikosh" w:hAnsi="Nikosh" w:cs="Nikosh" w:hint="cs"/>
          <w:sz w:val="20"/>
          <w:szCs w:val="20"/>
          <w:cs/>
        </w:rPr>
        <w:t xml:space="preserve">.অফিস কপি। </w:t>
      </w:r>
    </w:p>
    <w:p w:rsidR="005E6A46" w:rsidRPr="002173D0" w:rsidRDefault="00927487" w:rsidP="005E6A46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  <w:lang w:bidi="bn-IN"/>
        </w:rPr>
      </w:pPr>
      <w:r>
        <w:rPr>
          <w:rFonts w:ascii="Nikosh" w:hAnsi="Nikosh" w:cs="Nikosh" w:hint="cs"/>
          <w:sz w:val="20"/>
          <w:szCs w:val="20"/>
          <w:cs/>
        </w:rPr>
        <w:t xml:space="preserve"> </w:t>
      </w:r>
      <w:r w:rsidR="005E6A46">
        <w:rPr>
          <w:rFonts w:ascii="Nikosh" w:hAnsi="Nikosh" w:cs="Nikosh" w:hint="cs"/>
          <w:sz w:val="20"/>
          <w:szCs w:val="20"/>
          <w:cs/>
        </w:rPr>
        <w:t xml:space="preserve"> </w:t>
      </w:r>
      <w:r w:rsidR="005E6A46" w:rsidRPr="00590EFC">
        <w:rPr>
          <w:rFonts w:ascii="Nikosh" w:hAnsi="Nikosh" w:cs="Nikosh"/>
          <w:noProof/>
          <w:sz w:val="20"/>
          <w:szCs w:val="20"/>
          <w:cs/>
          <w:lang w:bidi="ar-SA"/>
        </w:rPr>
        <w:drawing>
          <wp:inline distT="0" distB="0" distL="0" distR="0" wp14:anchorId="13186F6D" wp14:editId="2B776451">
            <wp:extent cx="803082" cy="303686"/>
            <wp:effectExtent l="0" t="0" r="0" b="0"/>
            <wp:docPr id="2" name="Picture 1" descr="D:\All File\PISC\PURASHAVA\Md. Mesbah Uddin Ma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File\PISC\PURASHAVA\Md. Mesbah Uddin May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55" cy="30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46" w:rsidRPr="002173D0" w:rsidRDefault="005E6A46" w:rsidP="005E6A46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</w:rPr>
      </w:pPr>
      <w:r w:rsidRPr="002173D0">
        <w:rPr>
          <w:rFonts w:ascii="Nikosh" w:hAnsi="Nikosh" w:cs="Nikosh" w:hint="cs"/>
          <w:sz w:val="20"/>
          <w:szCs w:val="20"/>
          <w:cs/>
        </w:rPr>
        <w:t>(এম মেজবাহ উদ্দিন)</w:t>
      </w:r>
    </w:p>
    <w:p w:rsidR="005E6A46" w:rsidRPr="002173D0" w:rsidRDefault="005E6A46" w:rsidP="005E6A46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</w:rPr>
      </w:pPr>
      <w:r w:rsidRPr="002173D0">
        <w:rPr>
          <w:rFonts w:ascii="Nikosh" w:hAnsi="Nikosh" w:cs="Nikosh" w:hint="cs"/>
          <w:sz w:val="20"/>
          <w:szCs w:val="20"/>
          <w:cs/>
        </w:rPr>
        <w:t>মেয়র</w:t>
      </w:r>
    </w:p>
    <w:p w:rsidR="005E6A46" w:rsidRDefault="005E6A46" w:rsidP="005E6A46">
      <w:pPr>
        <w:spacing w:line="240" w:lineRule="auto"/>
        <w:ind w:left="8640"/>
        <w:contextualSpacing/>
        <w:jc w:val="center"/>
        <w:rPr>
          <w:rFonts w:ascii="Nikosh" w:hAnsi="Nikosh" w:cs="Nikosh"/>
          <w:sz w:val="20"/>
          <w:szCs w:val="20"/>
          <w:cs/>
        </w:rPr>
      </w:pPr>
      <w:r w:rsidRPr="002173D0">
        <w:rPr>
          <w:rFonts w:ascii="Nikosh" w:hAnsi="Nikosh" w:cs="Nikosh" w:hint="cs"/>
          <w:sz w:val="20"/>
          <w:szCs w:val="20"/>
          <w:cs/>
        </w:rPr>
        <w:t>রামগতি পৌরসভা,লক্ষ্মীপুর।</w:t>
      </w:r>
    </w:p>
    <w:p w:rsidR="00927487" w:rsidRDefault="00927487" w:rsidP="00FF7ADC">
      <w:pPr>
        <w:spacing w:line="240" w:lineRule="auto"/>
        <w:contextualSpacing/>
        <w:rPr>
          <w:rFonts w:ascii="Nikosh" w:hAnsi="Nikosh" w:cs="Nikosh" w:hint="cs"/>
          <w:sz w:val="20"/>
          <w:szCs w:val="20"/>
          <w:cs/>
        </w:rPr>
      </w:pPr>
    </w:p>
    <w:sectPr w:rsidR="00927487" w:rsidSect="00CF70BE">
      <w:headerReference w:type="even" r:id="rId11"/>
      <w:headerReference w:type="default" r:id="rId12"/>
      <w:headerReference w:type="first" r:id="rId13"/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B9" w:rsidRDefault="002D6FB9" w:rsidP="0035449C">
      <w:pPr>
        <w:spacing w:after="0" w:line="240" w:lineRule="auto"/>
      </w:pPr>
      <w:r>
        <w:separator/>
      </w:r>
    </w:p>
  </w:endnote>
  <w:endnote w:type="continuationSeparator" w:id="0">
    <w:p w:rsidR="002D6FB9" w:rsidRDefault="002D6FB9" w:rsidP="0035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B9" w:rsidRDefault="002D6FB9" w:rsidP="0035449C">
      <w:pPr>
        <w:spacing w:after="0" w:line="240" w:lineRule="auto"/>
      </w:pPr>
      <w:r>
        <w:separator/>
      </w:r>
    </w:p>
  </w:footnote>
  <w:footnote w:type="continuationSeparator" w:id="0">
    <w:p w:rsidR="002D6FB9" w:rsidRDefault="002D6FB9" w:rsidP="0035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7E" w:rsidRDefault="002D6F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5647" o:spid="_x0000_s2050" type="#_x0000_t75" style="position:absolute;margin-left:0;margin-top:0;width:551.85pt;height:394.2pt;z-index:-251657216;mso-position-horizontal:center;mso-position-horizontal-relative:margin;mso-position-vertical:center;mso-position-vertical-relative:margin" o:allowincell="f">
          <v:imagedata r:id="rId1" o:title="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7E" w:rsidRDefault="002D6F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5648" o:spid="_x0000_s2051" type="#_x0000_t75" style="position:absolute;margin-left:0;margin-top:0;width:551.85pt;height:394.2pt;z-index:-251656192;mso-position-horizontal:center;mso-position-horizontal-relative:margin;mso-position-vertical:center;mso-position-vertical-relative:margin" o:allowincell="f">
          <v:imagedata r:id="rId1" o:title="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7E" w:rsidRDefault="002D6F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5646" o:spid="_x0000_s2049" type="#_x0000_t75" style="position:absolute;margin-left:0;margin-top:0;width:551.85pt;height:394.2pt;z-index:-251658240;mso-position-horizontal:center;mso-position-horizontal-relative:margin;mso-position-vertical:center;mso-position-vertical-relative:margin" o:allowincell="f">
          <v:imagedata r:id="rId1" o:title="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F27"/>
    <w:rsid w:val="00000AB1"/>
    <w:rsid w:val="000020F6"/>
    <w:rsid w:val="00005FD1"/>
    <w:rsid w:val="00010C02"/>
    <w:rsid w:val="00016E73"/>
    <w:rsid w:val="00017310"/>
    <w:rsid w:val="0004663F"/>
    <w:rsid w:val="000471E1"/>
    <w:rsid w:val="00060726"/>
    <w:rsid w:val="000704C2"/>
    <w:rsid w:val="0007443A"/>
    <w:rsid w:val="00082390"/>
    <w:rsid w:val="00084552"/>
    <w:rsid w:val="0009169A"/>
    <w:rsid w:val="00097C83"/>
    <w:rsid w:val="000C44C7"/>
    <w:rsid w:val="000D20B6"/>
    <w:rsid w:val="000D6BC3"/>
    <w:rsid w:val="000E0F71"/>
    <w:rsid w:val="00105F46"/>
    <w:rsid w:val="001118AF"/>
    <w:rsid w:val="0011390C"/>
    <w:rsid w:val="0011395D"/>
    <w:rsid w:val="00121931"/>
    <w:rsid w:val="001244EB"/>
    <w:rsid w:val="001307F7"/>
    <w:rsid w:val="0013260B"/>
    <w:rsid w:val="001424D9"/>
    <w:rsid w:val="00143683"/>
    <w:rsid w:val="00145D55"/>
    <w:rsid w:val="001504C9"/>
    <w:rsid w:val="001546CC"/>
    <w:rsid w:val="001565AF"/>
    <w:rsid w:val="00160AB5"/>
    <w:rsid w:val="00166301"/>
    <w:rsid w:val="00191B33"/>
    <w:rsid w:val="001946B1"/>
    <w:rsid w:val="00196760"/>
    <w:rsid w:val="001A2BF4"/>
    <w:rsid w:val="001B1871"/>
    <w:rsid w:val="001B27C8"/>
    <w:rsid w:val="001B33C1"/>
    <w:rsid w:val="001C77B2"/>
    <w:rsid w:val="001D6550"/>
    <w:rsid w:val="001F01C7"/>
    <w:rsid w:val="001F0BD9"/>
    <w:rsid w:val="00214CAE"/>
    <w:rsid w:val="00215B06"/>
    <w:rsid w:val="002173D0"/>
    <w:rsid w:val="00221793"/>
    <w:rsid w:val="0024131D"/>
    <w:rsid w:val="00244E4E"/>
    <w:rsid w:val="0025164F"/>
    <w:rsid w:val="00276F85"/>
    <w:rsid w:val="00280BD4"/>
    <w:rsid w:val="00280DB0"/>
    <w:rsid w:val="0028145C"/>
    <w:rsid w:val="002908EB"/>
    <w:rsid w:val="0029601C"/>
    <w:rsid w:val="002A0908"/>
    <w:rsid w:val="002A282A"/>
    <w:rsid w:val="002A69C2"/>
    <w:rsid w:val="002B3DB9"/>
    <w:rsid w:val="002D6FB9"/>
    <w:rsid w:val="002E4F84"/>
    <w:rsid w:val="002F144C"/>
    <w:rsid w:val="002F54B7"/>
    <w:rsid w:val="0031193C"/>
    <w:rsid w:val="00314A29"/>
    <w:rsid w:val="0031626E"/>
    <w:rsid w:val="00317D39"/>
    <w:rsid w:val="00340557"/>
    <w:rsid w:val="00350E1C"/>
    <w:rsid w:val="0035449C"/>
    <w:rsid w:val="00360DBC"/>
    <w:rsid w:val="00384DEA"/>
    <w:rsid w:val="00385CA7"/>
    <w:rsid w:val="003A16CA"/>
    <w:rsid w:val="003E0FEA"/>
    <w:rsid w:val="003F7A20"/>
    <w:rsid w:val="00403026"/>
    <w:rsid w:val="00413E05"/>
    <w:rsid w:val="004212BF"/>
    <w:rsid w:val="00425A41"/>
    <w:rsid w:val="00436BEF"/>
    <w:rsid w:val="0043775F"/>
    <w:rsid w:val="00441F49"/>
    <w:rsid w:val="00450351"/>
    <w:rsid w:val="00450D68"/>
    <w:rsid w:val="00451A78"/>
    <w:rsid w:val="00464124"/>
    <w:rsid w:val="0047139A"/>
    <w:rsid w:val="00484794"/>
    <w:rsid w:val="00493DA4"/>
    <w:rsid w:val="00495585"/>
    <w:rsid w:val="004A4BEE"/>
    <w:rsid w:val="004B2F52"/>
    <w:rsid w:val="004B6B5D"/>
    <w:rsid w:val="004B6E0F"/>
    <w:rsid w:val="004B6FD3"/>
    <w:rsid w:val="004C2D70"/>
    <w:rsid w:val="004C725A"/>
    <w:rsid w:val="004C7F15"/>
    <w:rsid w:val="004D3FB7"/>
    <w:rsid w:val="004E38D1"/>
    <w:rsid w:val="004F0B92"/>
    <w:rsid w:val="004F7E22"/>
    <w:rsid w:val="00505B7E"/>
    <w:rsid w:val="00516A2F"/>
    <w:rsid w:val="005266D9"/>
    <w:rsid w:val="00536549"/>
    <w:rsid w:val="00540F39"/>
    <w:rsid w:val="00541D25"/>
    <w:rsid w:val="00543BE2"/>
    <w:rsid w:val="005442DB"/>
    <w:rsid w:val="00563B6D"/>
    <w:rsid w:val="00577F94"/>
    <w:rsid w:val="00583526"/>
    <w:rsid w:val="00590437"/>
    <w:rsid w:val="00590EFC"/>
    <w:rsid w:val="00597E45"/>
    <w:rsid w:val="005A5F2E"/>
    <w:rsid w:val="005E6A46"/>
    <w:rsid w:val="005E7C19"/>
    <w:rsid w:val="005F639E"/>
    <w:rsid w:val="005F7D43"/>
    <w:rsid w:val="00617305"/>
    <w:rsid w:val="006271AD"/>
    <w:rsid w:val="0063003D"/>
    <w:rsid w:val="00630C68"/>
    <w:rsid w:val="00635850"/>
    <w:rsid w:val="00641B78"/>
    <w:rsid w:val="00647DE3"/>
    <w:rsid w:val="006623D8"/>
    <w:rsid w:val="00665EEC"/>
    <w:rsid w:val="0069247C"/>
    <w:rsid w:val="006951ED"/>
    <w:rsid w:val="0069705B"/>
    <w:rsid w:val="00697316"/>
    <w:rsid w:val="006B278B"/>
    <w:rsid w:val="006B509A"/>
    <w:rsid w:val="006D53C4"/>
    <w:rsid w:val="006E0F1D"/>
    <w:rsid w:val="00702793"/>
    <w:rsid w:val="00712F68"/>
    <w:rsid w:val="007170FD"/>
    <w:rsid w:val="0073218D"/>
    <w:rsid w:val="00742620"/>
    <w:rsid w:val="0074694F"/>
    <w:rsid w:val="00761A4D"/>
    <w:rsid w:val="00761BE8"/>
    <w:rsid w:val="00770F71"/>
    <w:rsid w:val="00771577"/>
    <w:rsid w:val="00776C43"/>
    <w:rsid w:val="0078289C"/>
    <w:rsid w:val="00783E4C"/>
    <w:rsid w:val="0078727B"/>
    <w:rsid w:val="00791198"/>
    <w:rsid w:val="007A4AFB"/>
    <w:rsid w:val="007B21DC"/>
    <w:rsid w:val="007B4027"/>
    <w:rsid w:val="007C17DD"/>
    <w:rsid w:val="007D7E63"/>
    <w:rsid w:val="007E0F04"/>
    <w:rsid w:val="007E523A"/>
    <w:rsid w:val="007E6143"/>
    <w:rsid w:val="00804BC8"/>
    <w:rsid w:val="00805E11"/>
    <w:rsid w:val="00806B86"/>
    <w:rsid w:val="00814D5D"/>
    <w:rsid w:val="0082377E"/>
    <w:rsid w:val="00831F5C"/>
    <w:rsid w:val="008372CD"/>
    <w:rsid w:val="00842E97"/>
    <w:rsid w:val="00850CE4"/>
    <w:rsid w:val="0085454B"/>
    <w:rsid w:val="008630F6"/>
    <w:rsid w:val="008670DB"/>
    <w:rsid w:val="00887403"/>
    <w:rsid w:val="00887B56"/>
    <w:rsid w:val="00893855"/>
    <w:rsid w:val="00893C88"/>
    <w:rsid w:val="008A5DF7"/>
    <w:rsid w:val="008A6271"/>
    <w:rsid w:val="008B0424"/>
    <w:rsid w:val="008B5EC3"/>
    <w:rsid w:val="008C189B"/>
    <w:rsid w:val="008C67E8"/>
    <w:rsid w:val="008D5023"/>
    <w:rsid w:val="008E0732"/>
    <w:rsid w:val="008F19DF"/>
    <w:rsid w:val="008F63E3"/>
    <w:rsid w:val="009057D7"/>
    <w:rsid w:val="009064C9"/>
    <w:rsid w:val="009115EA"/>
    <w:rsid w:val="009233A0"/>
    <w:rsid w:val="00925FDB"/>
    <w:rsid w:val="00927396"/>
    <w:rsid w:val="00927487"/>
    <w:rsid w:val="00932385"/>
    <w:rsid w:val="00933769"/>
    <w:rsid w:val="00943B09"/>
    <w:rsid w:val="00946A66"/>
    <w:rsid w:val="009500A4"/>
    <w:rsid w:val="00963D13"/>
    <w:rsid w:val="00967D94"/>
    <w:rsid w:val="009A291D"/>
    <w:rsid w:val="009A3457"/>
    <w:rsid w:val="009B1821"/>
    <w:rsid w:val="009B700A"/>
    <w:rsid w:val="009B7DE7"/>
    <w:rsid w:val="009C1B08"/>
    <w:rsid w:val="009D0A53"/>
    <w:rsid w:val="009E5E23"/>
    <w:rsid w:val="00A10F11"/>
    <w:rsid w:val="00A135A7"/>
    <w:rsid w:val="00A169CC"/>
    <w:rsid w:val="00A2358F"/>
    <w:rsid w:val="00A25ED9"/>
    <w:rsid w:val="00A3377B"/>
    <w:rsid w:val="00A63D78"/>
    <w:rsid w:val="00A64FD3"/>
    <w:rsid w:val="00A65B72"/>
    <w:rsid w:val="00A67997"/>
    <w:rsid w:val="00A743EF"/>
    <w:rsid w:val="00A8270C"/>
    <w:rsid w:val="00A909EE"/>
    <w:rsid w:val="00A92D61"/>
    <w:rsid w:val="00A95084"/>
    <w:rsid w:val="00AA0623"/>
    <w:rsid w:val="00AA28CC"/>
    <w:rsid w:val="00AA7301"/>
    <w:rsid w:val="00AB1638"/>
    <w:rsid w:val="00AB23E2"/>
    <w:rsid w:val="00AB61EF"/>
    <w:rsid w:val="00AD15B8"/>
    <w:rsid w:val="00AD2F1A"/>
    <w:rsid w:val="00AE39FC"/>
    <w:rsid w:val="00B1796B"/>
    <w:rsid w:val="00B2186F"/>
    <w:rsid w:val="00B23025"/>
    <w:rsid w:val="00B30428"/>
    <w:rsid w:val="00B326B1"/>
    <w:rsid w:val="00B32BFC"/>
    <w:rsid w:val="00B34B84"/>
    <w:rsid w:val="00B4572F"/>
    <w:rsid w:val="00B5048B"/>
    <w:rsid w:val="00B565E1"/>
    <w:rsid w:val="00B604C6"/>
    <w:rsid w:val="00B61B32"/>
    <w:rsid w:val="00B6430F"/>
    <w:rsid w:val="00B74EE3"/>
    <w:rsid w:val="00B755AA"/>
    <w:rsid w:val="00B917C1"/>
    <w:rsid w:val="00B92ACF"/>
    <w:rsid w:val="00B9373C"/>
    <w:rsid w:val="00B95A9B"/>
    <w:rsid w:val="00BB3583"/>
    <w:rsid w:val="00BD17A2"/>
    <w:rsid w:val="00BE07EC"/>
    <w:rsid w:val="00BF658F"/>
    <w:rsid w:val="00C05F5D"/>
    <w:rsid w:val="00C0729E"/>
    <w:rsid w:val="00C13115"/>
    <w:rsid w:val="00C2072B"/>
    <w:rsid w:val="00C22DA2"/>
    <w:rsid w:val="00C23F22"/>
    <w:rsid w:val="00C313DA"/>
    <w:rsid w:val="00C34F16"/>
    <w:rsid w:val="00C363BC"/>
    <w:rsid w:val="00C37198"/>
    <w:rsid w:val="00C40CFD"/>
    <w:rsid w:val="00C423EA"/>
    <w:rsid w:val="00C525BA"/>
    <w:rsid w:val="00C60D2F"/>
    <w:rsid w:val="00C6576C"/>
    <w:rsid w:val="00C71383"/>
    <w:rsid w:val="00C973CB"/>
    <w:rsid w:val="00CA4167"/>
    <w:rsid w:val="00CB627F"/>
    <w:rsid w:val="00CC1697"/>
    <w:rsid w:val="00CD039E"/>
    <w:rsid w:val="00CD3357"/>
    <w:rsid w:val="00CD599B"/>
    <w:rsid w:val="00CE2E1C"/>
    <w:rsid w:val="00CF4C29"/>
    <w:rsid w:val="00CF70BE"/>
    <w:rsid w:val="00CF712A"/>
    <w:rsid w:val="00D0036F"/>
    <w:rsid w:val="00D0534C"/>
    <w:rsid w:val="00D105E2"/>
    <w:rsid w:val="00D16435"/>
    <w:rsid w:val="00D222EF"/>
    <w:rsid w:val="00D3361A"/>
    <w:rsid w:val="00D339A5"/>
    <w:rsid w:val="00D410A9"/>
    <w:rsid w:val="00D441F0"/>
    <w:rsid w:val="00D552B9"/>
    <w:rsid w:val="00D7021D"/>
    <w:rsid w:val="00D76197"/>
    <w:rsid w:val="00D81CB3"/>
    <w:rsid w:val="00D82523"/>
    <w:rsid w:val="00D84ED6"/>
    <w:rsid w:val="00D858C7"/>
    <w:rsid w:val="00D92E17"/>
    <w:rsid w:val="00DA26C2"/>
    <w:rsid w:val="00DA382E"/>
    <w:rsid w:val="00DB3E3E"/>
    <w:rsid w:val="00DB5B8E"/>
    <w:rsid w:val="00DB5FD6"/>
    <w:rsid w:val="00DC2D8A"/>
    <w:rsid w:val="00DC2F85"/>
    <w:rsid w:val="00DD0897"/>
    <w:rsid w:val="00DD0D89"/>
    <w:rsid w:val="00DD7BE7"/>
    <w:rsid w:val="00DE5B40"/>
    <w:rsid w:val="00DE774E"/>
    <w:rsid w:val="00DF00D4"/>
    <w:rsid w:val="00DF03DD"/>
    <w:rsid w:val="00DF46A9"/>
    <w:rsid w:val="00E02E24"/>
    <w:rsid w:val="00E04827"/>
    <w:rsid w:val="00E27C3D"/>
    <w:rsid w:val="00E349CC"/>
    <w:rsid w:val="00E36A1C"/>
    <w:rsid w:val="00E377BA"/>
    <w:rsid w:val="00E43F27"/>
    <w:rsid w:val="00E44FCE"/>
    <w:rsid w:val="00E57ECD"/>
    <w:rsid w:val="00E60BE2"/>
    <w:rsid w:val="00E6514C"/>
    <w:rsid w:val="00E670A7"/>
    <w:rsid w:val="00E674D6"/>
    <w:rsid w:val="00E71C4B"/>
    <w:rsid w:val="00E83D7E"/>
    <w:rsid w:val="00E971FC"/>
    <w:rsid w:val="00EA0B84"/>
    <w:rsid w:val="00EA10B2"/>
    <w:rsid w:val="00ED195E"/>
    <w:rsid w:val="00ED54EE"/>
    <w:rsid w:val="00EE70AF"/>
    <w:rsid w:val="00EE7415"/>
    <w:rsid w:val="00EF0657"/>
    <w:rsid w:val="00EF7CD0"/>
    <w:rsid w:val="00F01B71"/>
    <w:rsid w:val="00F03E74"/>
    <w:rsid w:val="00F06015"/>
    <w:rsid w:val="00F22DC7"/>
    <w:rsid w:val="00F34DAB"/>
    <w:rsid w:val="00F410CB"/>
    <w:rsid w:val="00F41C2A"/>
    <w:rsid w:val="00F435BB"/>
    <w:rsid w:val="00F43A82"/>
    <w:rsid w:val="00F47BA2"/>
    <w:rsid w:val="00F74460"/>
    <w:rsid w:val="00F925DA"/>
    <w:rsid w:val="00FA224F"/>
    <w:rsid w:val="00FA65D1"/>
    <w:rsid w:val="00FB360F"/>
    <w:rsid w:val="00FE3BF8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docId w15:val="{B5BB7338-C469-46F0-897C-263FC2DE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43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37"/>
    <w:rPr>
      <w:rFonts w:ascii="Tahoma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49C"/>
  </w:style>
  <w:style w:type="paragraph" w:styleId="Footer">
    <w:name w:val="footer"/>
    <w:basedOn w:val="Normal"/>
    <w:link w:val="FooterChar"/>
    <w:uiPriority w:val="99"/>
    <w:semiHidden/>
    <w:unhideWhenUsed/>
    <w:rsid w:val="0035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49C"/>
  </w:style>
  <w:style w:type="character" w:styleId="Hyperlink">
    <w:name w:val="Hyperlink"/>
    <w:basedOn w:val="DefaultParagraphFont"/>
    <w:uiPriority w:val="99"/>
    <w:unhideWhenUsed/>
    <w:rsid w:val="00563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amgatipourashov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3449-B66B-46AD-9CDA-F040C3BE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343</cp:revision>
  <cp:lastPrinted>2024-02-13T06:30:00Z</cp:lastPrinted>
  <dcterms:created xsi:type="dcterms:W3CDTF">2017-02-28T07:42:00Z</dcterms:created>
  <dcterms:modified xsi:type="dcterms:W3CDTF">2024-02-13T06:38:00Z</dcterms:modified>
</cp:coreProperties>
</file>